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33229C" w:rsidP="0033229C">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#108-e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Pr>
          <w:rFonts w:ascii="Arial" w:hAnsi="Arial" w:cs="Arial"/>
          <w:b/>
          <w:bCs/>
          <w:snapToGrid w:val="0"/>
          <w:sz w:val="24"/>
          <w:lang w:val="en-GB"/>
        </w:rPr>
        <w:t>225</w:t>
      </w:r>
      <w:r w:rsidR="00B6484C">
        <w:rPr>
          <w:rFonts w:ascii="Arial" w:hAnsi="Arial" w:cs="Arial"/>
          <w:b/>
          <w:bCs/>
          <w:snapToGrid w:val="0"/>
          <w:sz w:val="24"/>
          <w:lang w:val="en-GB"/>
        </w:rPr>
        <w:t>1</w:t>
      </w:r>
    </w:p>
    <w:p w:rsidR="0033229C" w:rsidRPr="00461B19" w:rsidRDefault="0033229C" w:rsidP="0033229C">
      <w:pPr>
        <w:pBdr>
          <w:bottom w:val="single" w:sz="12" w:space="1" w:color="auto"/>
        </w:pBdr>
        <w:adjustRightInd w:val="0"/>
        <w:snapToGrid w:val="0"/>
        <w:spacing w:line="360" w:lineRule="auto"/>
        <w:rPr>
          <w:rFonts w:ascii="Arial" w:hAnsi="Arial" w:cs="Arial"/>
          <w:b/>
          <w:bCs/>
          <w:snapToGrid w:val="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February</w:t>
      </w:r>
      <w:r w:rsidRPr="00EB68AF">
        <w:rPr>
          <w:rFonts w:ascii="Arial" w:hAnsi="Arial" w:cs="Arial"/>
          <w:b/>
          <w:bCs/>
          <w:snapToGrid w:val="0"/>
          <w:sz w:val="24"/>
          <w:lang w:val="en-GB"/>
        </w:rPr>
        <w:t xml:space="preserve"> </w:t>
      </w:r>
      <w:r>
        <w:rPr>
          <w:rFonts w:ascii="Arial" w:hAnsi="Arial" w:cs="Arial"/>
          <w:b/>
          <w:bCs/>
          <w:snapToGrid w:val="0"/>
          <w:sz w:val="24"/>
          <w:lang w:val="en-GB"/>
        </w:rPr>
        <w:t>21</w:t>
      </w:r>
      <w:r w:rsidRPr="00183E05">
        <w:rPr>
          <w:rFonts w:ascii="Arial" w:hAnsi="Arial" w:cs="Arial"/>
          <w:b/>
          <w:bCs/>
          <w:snapToGrid w:val="0"/>
          <w:sz w:val="24"/>
          <w:vertAlign w:val="superscript"/>
          <w:lang w:val="en-GB"/>
        </w:rPr>
        <w:t>st</w:t>
      </w:r>
      <w:r w:rsidRPr="00EB68AF">
        <w:rPr>
          <w:rFonts w:ascii="Arial" w:hAnsi="Arial" w:cs="Arial"/>
          <w:b/>
          <w:bCs/>
          <w:snapToGrid w:val="0"/>
          <w:sz w:val="24"/>
          <w:lang w:val="en-GB"/>
        </w:rPr>
        <w:t xml:space="preserve"> –</w:t>
      </w:r>
      <w:r>
        <w:rPr>
          <w:rFonts w:ascii="Arial" w:hAnsi="Arial" w:cs="Arial"/>
          <w:b/>
          <w:bCs/>
          <w:snapToGrid w:val="0"/>
          <w:sz w:val="24"/>
          <w:lang w:val="en-GB"/>
        </w:rPr>
        <w:t xml:space="preserve"> March 3</w:t>
      </w:r>
      <w:r w:rsidRPr="00183E05">
        <w:rPr>
          <w:rFonts w:ascii="Arial" w:hAnsi="Arial" w:cs="Arial"/>
          <w:b/>
          <w:bCs/>
          <w:snapToGrid w:val="0"/>
          <w:sz w:val="24"/>
          <w:vertAlign w:val="superscript"/>
          <w:lang w:val="en-GB"/>
        </w:rPr>
        <w:t>rd</w:t>
      </w:r>
      <w:r w:rsidRPr="00EB68AF">
        <w:rPr>
          <w:rFonts w:ascii="Arial" w:hAnsi="Arial" w:cs="Arial"/>
          <w:b/>
          <w:bCs/>
          <w:snapToGrid w:val="0"/>
          <w:sz w:val="24"/>
          <w:lang w:val="en-GB"/>
        </w:rPr>
        <w:t>, 20</w:t>
      </w:r>
      <w:r>
        <w:rPr>
          <w:rFonts w:ascii="Arial" w:hAnsi="Arial" w:cs="Arial"/>
          <w:b/>
          <w:bCs/>
          <w:snapToGrid w:val="0"/>
          <w:sz w:val="24"/>
          <w:lang w:val="en-GB"/>
        </w:rPr>
        <w:t>22</w:t>
      </w:r>
    </w:p>
    <w:p w:rsidR="00800DDF" w:rsidRPr="00800DDF" w:rsidRDefault="00800DDF" w:rsidP="000E769D">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5</w:t>
      </w:r>
      <w:bookmarkStart w:id="0" w:name="_GoBack"/>
      <w:bookmarkEnd w:id="0"/>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800DDF" w:rsidRPr="00800DDF" w:rsidRDefault="00800DDF" w:rsidP="000E769D">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33229C" w:rsidRPr="0033229C">
        <w:rPr>
          <w:rFonts w:ascii="Arial" w:eastAsia="맑은 고딕" w:hAnsi="Arial"/>
          <w:spacing w:val="-4"/>
          <w:kern w:val="0"/>
          <w:sz w:val="24"/>
          <w:szCs w:val="20"/>
        </w:rPr>
        <w:t>Discussion on LS on PEMAX for NR-V2X</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25590B" w:rsidRDefault="00392D0E" w:rsidP="00786769">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w:t>
      </w:r>
      <w:r w:rsidR="002A0F6F">
        <w:rPr>
          <w:rFonts w:ascii="Calibri" w:hAnsi="Calibri" w:cs="Calibri"/>
          <w:szCs w:val="22"/>
        </w:rPr>
        <w:t xml:space="preserve">provide </w:t>
      </w:r>
      <w:r w:rsidR="0025590B">
        <w:rPr>
          <w:rFonts w:ascii="Calibri" w:hAnsi="Calibri" w:cs="Calibri"/>
          <w:szCs w:val="22"/>
        </w:rPr>
        <w:t xml:space="preserve">our views </w:t>
      </w:r>
      <w:r w:rsidR="00D87FA6">
        <w:rPr>
          <w:rFonts w:ascii="Calibri" w:hAnsi="Calibri" w:cs="Calibri"/>
          <w:szCs w:val="22"/>
        </w:rPr>
        <w:t xml:space="preserve">on the questions of </w:t>
      </w:r>
      <w:r w:rsidR="00D87FA6" w:rsidRPr="00233194">
        <w:rPr>
          <w:rFonts w:ascii="Calibri" w:hAnsi="Calibri" w:cs="Calibri"/>
          <w:szCs w:val="22"/>
        </w:rPr>
        <w:t>P</w:t>
      </w:r>
      <w:r w:rsidR="00D87FA6" w:rsidRPr="00233194">
        <w:rPr>
          <w:rFonts w:ascii="Calibri" w:hAnsi="Calibri" w:cs="Calibri"/>
          <w:szCs w:val="22"/>
          <w:vertAlign w:val="subscript"/>
        </w:rPr>
        <w:t>EMAX</w:t>
      </w:r>
      <w:r w:rsidR="00D87FA6">
        <w:rPr>
          <w:rFonts w:ascii="Calibri" w:hAnsi="Calibri" w:cs="Calibri"/>
          <w:szCs w:val="22"/>
        </w:rPr>
        <w:t xml:space="preserve"> used in the calculation of the configured transmitted power for NR V2X in RAN4 LS </w:t>
      </w:r>
      <w:r w:rsidR="00D87FA6" w:rsidRPr="00C56E0C">
        <w:rPr>
          <w:rFonts w:ascii="Calibri" w:hAnsi="Calibri" w:cs="Calibri" w:hint="eastAsia"/>
          <w:szCs w:val="22"/>
        </w:rPr>
        <w:t>[1]</w:t>
      </w:r>
      <w:r w:rsidR="00D87FA6">
        <w:rPr>
          <w:rFonts w:ascii="Calibri" w:hAnsi="Calibri" w:cs="Calibri"/>
          <w:szCs w:val="22"/>
        </w:rPr>
        <w:t>.</w:t>
      </w:r>
    </w:p>
    <w:p w:rsidR="00392D0E" w:rsidRPr="00392D0E" w:rsidRDefault="00392D0E" w:rsidP="00C56E0C">
      <w:pPr>
        <w:pStyle w:val="LGTdoc0"/>
        <w:spacing w:afterLines="0" w:after="0" w:line="240" w:lineRule="auto"/>
        <w:ind w:firstLine="425"/>
        <w:rPr>
          <w:rFonts w:ascii="Calibri" w:hAnsi="Calibri" w:cs="Calibri"/>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671A06" w:rsidRPr="00306BD0" w:rsidRDefault="00D87FA6" w:rsidP="00312DB8">
      <w:pPr>
        <w:pStyle w:val="LGTdoc0"/>
        <w:spacing w:afterLines="0" w:after="0" w:line="240" w:lineRule="auto"/>
        <w:ind w:firstLine="425"/>
        <w:rPr>
          <w:rFonts w:ascii="Calibri" w:hAnsi="Calibri" w:cs="Calibri"/>
          <w:szCs w:val="22"/>
        </w:rPr>
      </w:pPr>
      <w:r>
        <w:rPr>
          <w:rFonts w:ascii="Calibri" w:hAnsi="Calibri" w:cs="Calibri"/>
          <w:szCs w:val="22"/>
        </w:rPr>
        <w:t xml:space="preserve">For </w:t>
      </w:r>
      <w:r w:rsidR="00671A06">
        <w:rPr>
          <w:rFonts w:ascii="Calibri" w:hAnsi="Calibri" w:cs="Calibri"/>
          <w:szCs w:val="22"/>
        </w:rPr>
        <w:t>1</w:t>
      </w:r>
      <w:r w:rsidR="00671A06" w:rsidRPr="00671A06">
        <w:rPr>
          <w:rFonts w:ascii="Calibri" w:hAnsi="Calibri" w:cs="Calibri"/>
          <w:szCs w:val="22"/>
          <w:vertAlign w:val="superscript"/>
        </w:rPr>
        <w:t>st</w:t>
      </w:r>
      <w:r w:rsidR="00671A06">
        <w:rPr>
          <w:rFonts w:ascii="Calibri" w:hAnsi="Calibri" w:cs="Calibri"/>
          <w:szCs w:val="22"/>
        </w:rPr>
        <w:t xml:space="preserve"> </w:t>
      </w:r>
      <w:r>
        <w:rPr>
          <w:rFonts w:ascii="Calibri" w:hAnsi="Calibri" w:cs="Calibri"/>
          <w:szCs w:val="22"/>
        </w:rPr>
        <w:t>question below on [1], our understanding</w:t>
      </w:r>
      <w:r w:rsidR="005A6400">
        <w:rPr>
          <w:rFonts w:ascii="Calibri" w:hAnsi="Calibri" w:cs="Calibri"/>
          <w:szCs w:val="22"/>
        </w:rPr>
        <w:t xml:space="preserve"> of </w:t>
      </w:r>
      <w:r w:rsidR="00A4732E">
        <w:rPr>
          <w:rFonts w:ascii="Calibri" w:hAnsi="Calibri" w:cs="Calibri"/>
          <w:szCs w:val="22"/>
        </w:rPr>
        <w:t>TS 38.331</w:t>
      </w:r>
      <w:r w:rsidR="005A6400">
        <w:rPr>
          <w:rFonts w:ascii="Calibri" w:hAnsi="Calibri" w:cs="Calibri"/>
          <w:szCs w:val="22"/>
        </w:rPr>
        <w:t xml:space="preserve"> is that the parameter of </w:t>
      </w:r>
      <w:proofErr w:type="spellStart"/>
      <w:r w:rsidR="005A6400" w:rsidRPr="005A6400">
        <w:rPr>
          <w:rFonts w:ascii="Calibri" w:hAnsi="Calibri" w:cs="Calibri"/>
          <w:szCs w:val="22"/>
        </w:rPr>
        <w:t>sl-maxTxPower</w:t>
      </w:r>
      <w:proofErr w:type="spellEnd"/>
      <w:r w:rsidR="005A6400">
        <w:rPr>
          <w:rFonts w:ascii="Calibri" w:hAnsi="Calibri" w:cs="Calibri"/>
          <w:szCs w:val="22"/>
        </w:rPr>
        <w:t xml:space="preserve"> is used </w:t>
      </w:r>
      <w:r w:rsidR="00671A06">
        <w:rPr>
          <w:rFonts w:ascii="Calibri" w:hAnsi="Calibri" w:cs="Calibri"/>
          <w:szCs w:val="22"/>
        </w:rPr>
        <w:t xml:space="preserve">for indicating </w:t>
      </w:r>
      <w:r w:rsidR="00671A06" w:rsidRPr="00671A06">
        <w:rPr>
          <w:rFonts w:ascii="Calibri" w:hAnsi="Calibri" w:cs="Calibri"/>
          <w:szCs w:val="22"/>
        </w:rPr>
        <w:t xml:space="preserve">the maximum power </w:t>
      </w:r>
      <w:r w:rsidR="00671A06">
        <w:rPr>
          <w:rFonts w:ascii="Calibri" w:hAnsi="Calibri" w:cs="Calibri"/>
          <w:szCs w:val="22"/>
        </w:rPr>
        <w:t>of</w:t>
      </w:r>
      <w:r w:rsidR="00671A06" w:rsidRPr="00671A06">
        <w:rPr>
          <w:rFonts w:ascii="Calibri" w:hAnsi="Calibri" w:cs="Calibri"/>
          <w:szCs w:val="22"/>
        </w:rPr>
        <w:t xml:space="preserve"> PSSCH</w:t>
      </w:r>
      <w:r w:rsidR="00671A06">
        <w:rPr>
          <w:rFonts w:ascii="Calibri" w:hAnsi="Calibri" w:cs="Calibri"/>
          <w:szCs w:val="22"/>
        </w:rPr>
        <w:t>/</w:t>
      </w:r>
      <w:r w:rsidR="00671A06" w:rsidRPr="00671A06">
        <w:rPr>
          <w:rFonts w:ascii="Calibri" w:hAnsi="Calibri" w:cs="Calibri"/>
          <w:szCs w:val="22"/>
        </w:rPr>
        <w:t>PSCCH</w:t>
      </w:r>
      <w:r w:rsidR="00671A06">
        <w:rPr>
          <w:rFonts w:ascii="Calibri" w:hAnsi="Calibri" w:cs="Calibri"/>
          <w:szCs w:val="22"/>
        </w:rPr>
        <w:t xml:space="preserve"> transmission</w:t>
      </w:r>
      <w:r w:rsidR="007B7024">
        <w:rPr>
          <w:rFonts w:ascii="Calibri" w:hAnsi="Calibri" w:cs="Calibri"/>
          <w:szCs w:val="22"/>
        </w:rPr>
        <w:t>s</w:t>
      </w:r>
      <w:r w:rsidR="00671A06">
        <w:rPr>
          <w:rFonts w:ascii="Calibri" w:hAnsi="Calibri" w:cs="Calibri"/>
          <w:szCs w:val="22"/>
        </w:rPr>
        <w:t xml:space="preserve"> as one of </w:t>
      </w:r>
      <w:r w:rsidR="00671A06" w:rsidRPr="005A6400">
        <w:rPr>
          <w:rFonts w:ascii="Calibri" w:hAnsi="Calibri" w:cs="Calibri"/>
          <w:szCs w:val="22"/>
        </w:rPr>
        <w:t xml:space="preserve">the list of transmission </w:t>
      </w:r>
      <w:r w:rsidR="00671A06" w:rsidRPr="00306BD0">
        <w:rPr>
          <w:rFonts w:ascii="Calibri" w:hAnsi="Calibri" w:cs="Calibri"/>
          <w:szCs w:val="22"/>
        </w:rPr>
        <w:t xml:space="preserve">parameters to </w:t>
      </w:r>
      <w:r w:rsidR="00A4732E" w:rsidRPr="00306BD0">
        <w:rPr>
          <w:rFonts w:ascii="Calibri" w:hAnsi="Calibri" w:cs="Calibri"/>
          <w:szCs w:val="22"/>
        </w:rPr>
        <w:t>(pre)</w:t>
      </w:r>
      <w:r w:rsidR="00671A06" w:rsidRPr="00306BD0">
        <w:rPr>
          <w:rFonts w:ascii="Calibri" w:hAnsi="Calibri" w:cs="Calibri"/>
          <w:szCs w:val="22"/>
        </w:rPr>
        <w:t>configure the congestion control</w:t>
      </w:r>
      <w:r w:rsidR="007B7024" w:rsidRPr="00306BD0">
        <w:rPr>
          <w:rFonts w:ascii="Calibri" w:hAnsi="Calibri" w:cs="Calibri"/>
          <w:szCs w:val="22"/>
        </w:rPr>
        <w:t xml:space="preserve"> (see the yellow marked part below)</w:t>
      </w:r>
      <w:r w:rsidR="00671A06" w:rsidRPr="00306BD0">
        <w:rPr>
          <w:rFonts w:ascii="Calibri" w:hAnsi="Calibri" w:cs="Calibri"/>
          <w:szCs w:val="22"/>
        </w:rPr>
        <w:t>.</w:t>
      </w:r>
      <w:r w:rsidR="007B7024" w:rsidRPr="00306BD0">
        <w:rPr>
          <w:rFonts w:ascii="Calibri" w:hAnsi="Calibri" w:cs="Calibri"/>
          <w:szCs w:val="22"/>
        </w:rPr>
        <w:t xml:space="preserve"> Also the parameter of </w:t>
      </w:r>
      <w:r w:rsidR="007B7024" w:rsidRPr="00306BD0">
        <w:rPr>
          <w:rFonts w:ascii="Calibri" w:hAnsi="Calibri" w:cs="Calibri"/>
          <w:szCs w:val="22"/>
          <w:lang w:val="en-US"/>
        </w:rPr>
        <w:t>SL-</w:t>
      </w:r>
      <w:proofErr w:type="spellStart"/>
      <w:r w:rsidR="007B7024" w:rsidRPr="00306BD0">
        <w:rPr>
          <w:rFonts w:ascii="Calibri" w:hAnsi="Calibri" w:cs="Calibri"/>
          <w:szCs w:val="22"/>
          <w:lang w:val="en-US"/>
        </w:rPr>
        <w:t>TxPower</w:t>
      </w:r>
      <w:proofErr w:type="spellEnd"/>
      <w:r w:rsidR="00A4732E" w:rsidRPr="00306BD0">
        <w:rPr>
          <w:rFonts w:ascii="Calibri" w:hAnsi="Calibri" w:cs="Calibri"/>
          <w:szCs w:val="22"/>
          <w:lang w:val="en-US"/>
        </w:rPr>
        <w:t xml:space="preserve"> represents candidate values that can be (pre)configured by </w:t>
      </w:r>
      <w:proofErr w:type="spellStart"/>
      <w:r w:rsidR="00A4732E" w:rsidRPr="00306BD0">
        <w:rPr>
          <w:rFonts w:ascii="Calibri" w:hAnsi="Calibri" w:cs="Calibri"/>
          <w:szCs w:val="22"/>
        </w:rPr>
        <w:t>sl-maxTxPower</w:t>
      </w:r>
      <w:proofErr w:type="spellEnd"/>
      <w:r w:rsidR="00A4732E" w:rsidRPr="00306BD0">
        <w:rPr>
          <w:rFonts w:ascii="Calibri" w:hAnsi="Calibri" w:cs="Calibri"/>
          <w:szCs w:val="22"/>
        </w:rPr>
        <w:t xml:space="preserve"> (see the cyan marked part below).</w:t>
      </w:r>
    </w:p>
    <w:p w:rsidR="007B7024" w:rsidRPr="00306BD0" w:rsidRDefault="007B7024" w:rsidP="00312DB8">
      <w:pPr>
        <w:pStyle w:val="LGTdoc0"/>
        <w:spacing w:afterLines="0" w:after="0" w:line="240" w:lineRule="auto"/>
        <w:ind w:firstLine="425"/>
        <w:rPr>
          <w:rFonts w:ascii="Calibri" w:hAnsi="Calibri" w:cs="Calibri"/>
          <w:szCs w:val="22"/>
        </w:rPr>
      </w:pPr>
    </w:p>
    <w:p w:rsidR="007B7024" w:rsidRPr="00306BD0" w:rsidRDefault="007B7024" w:rsidP="00312DB8">
      <w:pPr>
        <w:pStyle w:val="LGTdoc0"/>
        <w:numPr>
          <w:ilvl w:val="0"/>
          <w:numId w:val="34"/>
        </w:numPr>
        <w:spacing w:afterLines="0" w:after="0" w:line="240" w:lineRule="auto"/>
        <w:ind w:left="851" w:hanging="425"/>
        <w:rPr>
          <w:rFonts w:ascii="Calibri" w:hAnsi="Calibri" w:cs="Calibri"/>
          <w:szCs w:val="22"/>
          <w:lang w:val="en-US"/>
        </w:rPr>
      </w:pPr>
      <w:r w:rsidRPr="00306BD0">
        <w:rPr>
          <w:rFonts w:ascii="Calibri" w:hAnsi="Calibri" w:cs="Calibri"/>
          <w:szCs w:val="22"/>
          <w:lang w:val="en-US"/>
        </w:rPr>
        <w:t>Issue 1: It is RAN4 understanding that the parameter to limit the transmitted power of PSSCH/PSCCH for V2X can be used in both in-coverage and out-of-coverage. RAN4 would like to check with RAN1 and RAN2 which parameter (</w:t>
      </w:r>
      <w:proofErr w:type="spellStart"/>
      <w:r w:rsidRPr="00306BD0">
        <w:rPr>
          <w:rFonts w:ascii="Calibri" w:hAnsi="Calibri" w:cs="Calibri"/>
          <w:szCs w:val="22"/>
          <w:lang w:val="en-US"/>
        </w:rPr>
        <w:t>sl-maxTxPower</w:t>
      </w:r>
      <w:proofErr w:type="spellEnd"/>
      <w:r w:rsidRPr="00306BD0">
        <w:rPr>
          <w:rFonts w:ascii="Calibri" w:hAnsi="Calibri" w:cs="Calibri"/>
          <w:szCs w:val="22"/>
          <w:lang w:val="en-US"/>
        </w:rPr>
        <w:t xml:space="preserve">, </w:t>
      </w:r>
      <w:proofErr w:type="spellStart"/>
      <w:r w:rsidRPr="00306BD0">
        <w:rPr>
          <w:rFonts w:ascii="Calibri" w:hAnsi="Calibri" w:cs="Calibri"/>
          <w:szCs w:val="22"/>
          <w:lang w:val="en-US"/>
        </w:rPr>
        <w:t>sl-MaxTransPower</w:t>
      </w:r>
      <w:proofErr w:type="spellEnd"/>
      <w:r w:rsidRPr="00306BD0">
        <w:rPr>
          <w:rFonts w:ascii="Calibri" w:hAnsi="Calibri" w:cs="Calibri"/>
          <w:szCs w:val="22"/>
          <w:lang w:val="en-US"/>
        </w:rPr>
        <w:t>, SL-</w:t>
      </w:r>
      <w:proofErr w:type="spellStart"/>
      <w:r w:rsidRPr="00306BD0">
        <w:rPr>
          <w:rFonts w:ascii="Calibri" w:hAnsi="Calibri" w:cs="Calibri"/>
          <w:szCs w:val="22"/>
          <w:lang w:val="en-US"/>
        </w:rPr>
        <w:t>TxPower</w:t>
      </w:r>
      <w:proofErr w:type="spellEnd"/>
      <w:r w:rsidRPr="00306BD0">
        <w:rPr>
          <w:rFonts w:ascii="Calibri" w:hAnsi="Calibri" w:cs="Calibri"/>
          <w:szCs w:val="22"/>
          <w:lang w:val="en-US"/>
        </w:rPr>
        <w:t>) is the correct one to be used to fulfill the purpose?</w:t>
      </w:r>
    </w:p>
    <w:p w:rsidR="005A6400" w:rsidRDefault="005A6400" w:rsidP="00DD2AA0">
      <w:pPr>
        <w:pStyle w:val="LGTdoc0"/>
        <w:spacing w:afterLines="0" w:after="0" w:line="240" w:lineRule="auto"/>
        <w:ind w:firstLine="425"/>
        <w:rPr>
          <w:rFonts w:ascii="Calibri" w:hAnsi="Calibri" w:cs="Calibri"/>
          <w:szCs w:val="22"/>
        </w:rPr>
      </w:pPr>
    </w:p>
    <w:tbl>
      <w:tblPr>
        <w:tblStyle w:val="aa"/>
        <w:tblW w:w="0" w:type="auto"/>
        <w:tblLook w:val="04A0" w:firstRow="1" w:lastRow="0" w:firstColumn="1" w:lastColumn="0" w:noHBand="0" w:noVBand="1"/>
      </w:tblPr>
      <w:tblGrid>
        <w:gridCol w:w="9362"/>
      </w:tblGrid>
      <w:tr w:rsidR="007B7024" w:rsidTr="007B7024">
        <w:tc>
          <w:tcPr>
            <w:tcW w:w="9362" w:type="dxa"/>
          </w:tcPr>
          <w:p w:rsidR="007B7024" w:rsidRPr="007B7024" w:rsidRDefault="007B7024" w:rsidP="007B7024">
            <w:pPr>
              <w:pStyle w:val="4"/>
              <w:jc w:val="both"/>
              <w:outlineLvl w:val="3"/>
              <w:rPr>
                <w:rFonts w:ascii="Arial" w:hAnsi="Arial" w:cs="Arial"/>
                <w:b w:val="0"/>
                <w:sz w:val="24"/>
              </w:rPr>
            </w:pPr>
            <w:bookmarkStart w:id="4" w:name="_Toc60777527"/>
            <w:bookmarkStart w:id="5" w:name="_Toc90651402"/>
            <w:r w:rsidRPr="007B7024">
              <w:rPr>
                <w:rFonts w:ascii="Arial" w:hAnsi="Arial" w:cs="Arial"/>
                <w:b w:val="0"/>
                <w:sz w:val="24"/>
              </w:rPr>
              <w:lastRenderedPageBreak/>
              <w:t>–</w:t>
            </w:r>
            <w:r w:rsidRPr="007B7024">
              <w:rPr>
                <w:rFonts w:ascii="Arial" w:hAnsi="Arial" w:cs="Arial"/>
                <w:b w:val="0"/>
                <w:sz w:val="24"/>
              </w:rPr>
              <w:tab/>
            </w:r>
            <w:r w:rsidRPr="007B7024">
              <w:rPr>
                <w:rFonts w:ascii="Arial" w:hAnsi="Arial" w:cs="Arial"/>
                <w:b w:val="0"/>
                <w:i/>
                <w:iCs/>
                <w:sz w:val="24"/>
              </w:rPr>
              <w:t>SL-CBR-</w:t>
            </w:r>
            <w:proofErr w:type="spellStart"/>
            <w:r w:rsidRPr="007B7024">
              <w:rPr>
                <w:rFonts w:ascii="Arial" w:hAnsi="Arial" w:cs="Arial"/>
                <w:b w:val="0"/>
                <w:i/>
                <w:iCs/>
                <w:sz w:val="24"/>
              </w:rPr>
              <w:t>CommonTxConfigList</w:t>
            </w:r>
            <w:bookmarkEnd w:id="4"/>
            <w:bookmarkEnd w:id="5"/>
            <w:proofErr w:type="spellEnd"/>
          </w:p>
          <w:p w:rsidR="007B7024" w:rsidRDefault="007B7024" w:rsidP="007B7024">
            <w:pPr>
              <w:rPr>
                <w:rFonts w:ascii="Times New Roman"/>
              </w:rPr>
            </w:pPr>
          </w:p>
          <w:p w:rsidR="007B7024" w:rsidRPr="007B7024" w:rsidRDefault="007B7024" w:rsidP="007B7024">
            <w:pPr>
              <w:rPr>
                <w:rFonts w:ascii="Times New Roman"/>
                <w:lang w:eastAsia="zh-CN"/>
              </w:rPr>
            </w:pPr>
            <w:r w:rsidRPr="007B7024">
              <w:rPr>
                <w:rFonts w:ascii="Times New Roman"/>
              </w:rPr>
              <w:t xml:space="preserve">The IE </w:t>
            </w:r>
            <w:r w:rsidRPr="007B7024">
              <w:rPr>
                <w:rFonts w:ascii="Times New Roman"/>
                <w:i/>
              </w:rPr>
              <w:t>SL-CBR-</w:t>
            </w:r>
            <w:proofErr w:type="spellStart"/>
            <w:r w:rsidRPr="007B7024">
              <w:rPr>
                <w:rFonts w:ascii="Times New Roman"/>
                <w:i/>
              </w:rPr>
              <w:t>CommonTxConfigList</w:t>
            </w:r>
            <w:proofErr w:type="spellEnd"/>
            <w:r w:rsidRPr="007B7024">
              <w:rPr>
                <w:rFonts w:ascii="Times New Roman"/>
              </w:rPr>
              <w:t xml:space="preserve"> indicates the list of PSSCH transmission parameters </w:t>
            </w:r>
            <w:r w:rsidRPr="007B7024">
              <w:rPr>
                <w:rFonts w:ascii="Times New Roman"/>
                <w:lang w:eastAsia="zh-CN"/>
              </w:rPr>
              <w:t>(</w:t>
            </w:r>
            <w:r w:rsidRPr="007B7024">
              <w:rPr>
                <w:rFonts w:ascii="Times New Roman"/>
              </w:rPr>
              <w:t xml:space="preserve">such as MCS, </w:t>
            </w:r>
            <w:r w:rsidRPr="007B7024">
              <w:rPr>
                <w:rFonts w:ascii="Times New Roman"/>
                <w:lang w:eastAsia="zh-CN"/>
              </w:rPr>
              <w:t>sub-channel</w:t>
            </w:r>
            <w:r w:rsidRPr="007B7024">
              <w:rPr>
                <w:rFonts w:ascii="Times New Roman"/>
              </w:rPr>
              <w:t xml:space="preserve"> number, retransmission number</w:t>
            </w:r>
            <w:r w:rsidRPr="007B7024">
              <w:rPr>
                <w:rFonts w:ascii="Times New Roman"/>
                <w:lang w:eastAsia="zh-CN"/>
              </w:rPr>
              <w:t>, CR limit) in</w:t>
            </w:r>
            <w:r w:rsidRPr="007B7024">
              <w:rPr>
                <w:rFonts w:ascii="Times New Roman" w:eastAsia="MS Mincho"/>
                <w:bCs/>
                <w:lang w:eastAsia="en-GB"/>
              </w:rPr>
              <w:t xml:space="preserve"> </w:t>
            </w:r>
            <w:proofErr w:type="spellStart"/>
            <w:r w:rsidRPr="007B7024">
              <w:rPr>
                <w:rFonts w:ascii="Times New Roman"/>
                <w:bCs/>
                <w:i/>
                <w:iCs/>
                <w:lang w:eastAsia="zh-CN"/>
              </w:rPr>
              <w:t>sl</w:t>
            </w:r>
            <w:proofErr w:type="spellEnd"/>
            <w:r w:rsidRPr="007B7024">
              <w:rPr>
                <w:rFonts w:ascii="Times New Roman"/>
                <w:bCs/>
                <w:i/>
                <w:iCs/>
                <w:lang w:eastAsia="zh-CN"/>
              </w:rPr>
              <w:t>-CBR-PSSCH-</w:t>
            </w:r>
            <w:proofErr w:type="spellStart"/>
            <w:r w:rsidRPr="007B7024">
              <w:rPr>
                <w:rFonts w:ascii="Times New Roman"/>
                <w:bCs/>
                <w:i/>
                <w:iCs/>
                <w:lang w:eastAsia="zh-CN"/>
              </w:rPr>
              <w:t>TxConfigList</w:t>
            </w:r>
            <w:proofErr w:type="spellEnd"/>
            <w:r w:rsidRPr="007B7024">
              <w:rPr>
                <w:rFonts w:ascii="Times New Roman"/>
                <w:lang w:eastAsia="zh-CN"/>
              </w:rPr>
              <w:t xml:space="preserve">, and the list of </w:t>
            </w:r>
            <w:r w:rsidRPr="007B7024">
              <w:rPr>
                <w:rFonts w:ascii="Times New Roman"/>
                <w:bCs/>
                <w:lang w:eastAsia="zh-CN"/>
              </w:rPr>
              <w:t xml:space="preserve">CBR ranges </w:t>
            </w:r>
            <w:r w:rsidRPr="007B7024">
              <w:rPr>
                <w:rFonts w:ascii="Times New Roman" w:eastAsia="MS Mincho"/>
                <w:bCs/>
                <w:lang w:eastAsia="en-GB"/>
              </w:rPr>
              <w:t xml:space="preserve">in </w:t>
            </w:r>
            <w:proofErr w:type="spellStart"/>
            <w:r w:rsidRPr="007B7024">
              <w:rPr>
                <w:rFonts w:ascii="Times New Roman" w:eastAsia="MS Mincho"/>
                <w:bCs/>
                <w:i/>
                <w:lang w:eastAsia="en-GB"/>
              </w:rPr>
              <w:t>sl</w:t>
            </w:r>
            <w:proofErr w:type="spellEnd"/>
            <w:r w:rsidRPr="007B7024">
              <w:rPr>
                <w:rFonts w:ascii="Times New Roman" w:eastAsia="MS Mincho"/>
                <w:bCs/>
                <w:i/>
                <w:lang w:eastAsia="en-GB"/>
              </w:rPr>
              <w:t>-CBR-</w:t>
            </w:r>
            <w:proofErr w:type="spellStart"/>
            <w:r w:rsidRPr="007B7024">
              <w:rPr>
                <w:rFonts w:ascii="Times New Roman" w:eastAsia="MS Mincho"/>
                <w:bCs/>
                <w:i/>
                <w:lang w:eastAsia="en-GB"/>
              </w:rPr>
              <w:t>RangeConfigList</w:t>
            </w:r>
            <w:proofErr w:type="spellEnd"/>
            <w:r w:rsidRPr="007B7024">
              <w:rPr>
                <w:rFonts w:ascii="Times New Roman"/>
                <w:lang w:eastAsia="zh-CN"/>
              </w:rPr>
              <w:t xml:space="preserve">, to configure congestion control to the UE for </w:t>
            </w:r>
            <w:proofErr w:type="spellStart"/>
            <w:r w:rsidRPr="007B7024">
              <w:rPr>
                <w:rFonts w:ascii="Times New Roman"/>
                <w:lang w:eastAsia="zh-CN"/>
              </w:rPr>
              <w:t>sidelink</w:t>
            </w:r>
            <w:proofErr w:type="spellEnd"/>
            <w:r w:rsidRPr="007B7024">
              <w:rPr>
                <w:rFonts w:ascii="Times New Roman"/>
                <w:lang w:eastAsia="zh-CN"/>
              </w:rPr>
              <w:t xml:space="preserve"> communication.</w:t>
            </w:r>
          </w:p>
          <w:p w:rsidR="007B7024" w:rsidRPr="00D27132" w:rsidRDefault="007B7024" w:rsidP="007B7024">
            <w:pPr>
              <w:pStyle w:val="TH"/>
              <w:rPr>
                <w:b w:val="0"/>
              </w:rPr>
            </w:pPr>
            <w:r w:rsidRPr="00D27132">
              <w:rPr>
                <w:i/>
                <w:iCs/>
              </w:rPr>
              <w:t>SL-CBR-</w:t>
            </w:r>
            <w:proofErr w:type="spellStart"/>
            <w:r w:rsidRPr="00D27132">
              <w:rPr>
                <w:i/>
                <w:iCs/>
              </w:rPr>
              <w:t>CommonTxConfigList</w:t>
            </w:r>
            <w:proofErr w:type="spellEnd"/>
            <w:r w:rsidRPr="00D27132">
              <w:t xml:space="preserve"> information element</w:t>
            </w:r>
          </w:p>
          <w:p w:rsidR="007B7024" w:rsidRPr="00D27132" w:rsidRDefault="007B7024" w:rsidP="007B7024">
            <w:pPr>
              <w:pStyle w:val="PL"/>
              <w:ind w:left="400" w:hanging="400"/>
            </w:pPr>
            <w:r w:rsidRPr="00D27132">
              <w:t>-- ASN1START</w:t>
            </w:r>
          </w:p>
          <w:p w:rsidR="007B7024" w:rsidRPr="00D27132" w:rsidRDefault="007B7024" w:rsidP="007B7024">
            <w:pPr>
              <w:pStyle w:val="PL"/>
              <w:ind w:left="400" w:hanging="400"/>
            </w:pPr>
            <w:r w:rsidRPr="00D27132">
              <w:t>-- TAG-SL-CBR-COMMONTXCONFIGLIST-START</w:t>
            </w:r>
          </w:p>
          <w:p w:rsidR="007B7024" w:rsidRPr="00D27132" w:rsidRDefault="007B7024" w:rsidP="007B7024">
            <w:pPr>
              <w:pStyle w:val="PL"/>
              <w:ind w:left="400" w:hanging="400"/>
            </w:pPr>
          </w:p>
          <w:p w:rsidR="007B7024" w:rsidRPr="00D27132" w:rsidRDefault="007B7024" w:rsidP="007B7024">
            <w:pPr>
              <w:pStyle w:val="PL"/>
              <w:ind w:left="400" w:hanging="400"/>
            </w:pPr>
            <w:r w:rsidRPr="00D27132">
              <w:t>SL-CBR-CommonTxConfigList-r16 ::=     SEQUENCE {</w:t>
            </w:r>
          </w:p>
          <w:p w:rsidR="007B7024" w:rsidRPr="00D27132" w:rsidRDefault="007B7024" w:rsidP="007B7024">
            <w:pPr>
              <w:pStyle w:val="PL"/>
              <w:ind w:left="400" w:hanging="400"/>
            </w:pPr>
            <w:r w:rsidRPr="00D27132">
              <w:t xml:space="preserve">    sl-CBR-RangeConfigList-r16            SEQUENCE (SIZE (1..maxCBR-Config-r16)) OF SL-CBR-LevelsConfig-r16     OPTIONAL,   -- Need M</w:t>
            </w:r>
          </w:p>
          <w:p w:rsidR="007B7024" w:rsidRPr="00D27132" w:rsidRDefault="007B7024" w:rsidP="007B7024">
            <w:pPr>
              <w:pStyle w:val="PL"/>
              <w:ind w:left="400" w:hanging="400"/>
              <w:rPr>
                <w:rFonts w:eastAsia="DengXian"/>
              </w:rPr>
            </w:pPr>
            <w:r w:rsidRPr="00D27132">
              <w:t xml:space="preserve">    </w:t>
            </w:r>
            <w:r w:rsidRPr="00D27132">
              <w:rPr>
                <w:rFonts w:eastAsia="DengXian"/>
              </w:rPr>
              <w:t>sl-CBR-PSSCH-TxConfigList-r16</w:t>
            </w:r>
            <w:r w:rsidRPr="00D27132">
              <w:t xml:space="preserve">         </w:t>
            </w:r>
            <w:r w:rsidRPr="00D27132">
              <w:rPr>
                <w:rFonts w:eastAsia="DengXian"/>
              </w:rPr>
              <w:t>SEQUENCE (SIZE (1.. maxTxConfig-r16)) OF SL-CBR-PSSCH-TxConfig-r16</w:t>
            </w:r>
            <w:r w:rsidRPr="00D27132">
              <w:t xml:space="preserve">    OPTIONAL    -- Need M</w:t>
            </w:r>
          </w:p>
          <w:p w:rsidR="007B7024" w:rsidRPr="00D27132" w:rsidRDefault="007B7024" w:rsidP="007B7024">
            <w:pPr>
              <w:pStyle w:val="PL"/>
              <w:ind w:left="400" w:hanging="400"/>
              <w:rPr>
                <w:rFonts w:eastAsia="DengXian"/>
              </w:rPr>
            </w:pPr>
            <w:r w:rsidRPr="00D27132">
              <w:rPr>
                <w:rFonts w:eastAsia="DengXian"/>
              </w:rPr>
              <w:t>}</w:t>
            </w:r>
          </w:p>
          <w:p w:rsidR="007B7024" w:rsidRPr="00D27132" w:rsidRDefault="007B7024" w:rsidP="007B7024">
            <w:pPr>
              <w:pStyle w:val="PL"/>
              <w:ind w:left="400" w:hanging="400"/>
            </w:pPr>
          </w:p>
          <w:p w:rsidR="007B7024" w:rsidRPr="00D27132" w:rsidRDefault="007B7024" w:rsidP="007B7024">
            <w:pPr>
              <w:pStyle w:val="PL"/>
              <w:ind w:left="400" w:hanging="400"/>
            </w:pPr>
            <w:r w:rsidRPr="00D27132">
              <w:rPr>
                <w:rFonts w:eastAsia="DengXian"/>
              </w:rPr>
              <w:t>SL-CBR-LevelsConfig-r16</w:t>
            </w:r>
            <w:r w:rsidRPr="00D27132">
              <w:t xml:space="preserve"> ::=           SEQUENCE (SIZE (1..maxCBR-Level-r16)) OF SL-CBR-r16</w:t>
            </w:r>
          </w:p>
          <w:p w:rsidR="007B7024" w:rsidRPr="00D27132" w:rsidRDefault="007B7024" w:rsidP="007B7024">
            <w:pPr>
              <w:pStyle w:val="PL"/>
              <w:ind w:left="400" w:hanging="400"/>
            </w:pPr>
          </w:p>
          <w:p w:rsidR="007B7024" w:rsidRPr="00D27132" w:rsidRDefault="007B7024" w:rsidP="007B7024">
            <w:pPr>
              <w:pStyle w:val="PL"/>
              <w:ind w:left="400" w:hanging="400"/>
            </w:pPr>
            <w:r w:rsidRPr="007B7024">
              <w:rPr>
                <w:highlight w:val="yellow"/>
              </w:rPr>
              <w:t>SL-CBR-PSSCH-TxConfig-r16</w:t>
            </w:r>
            <w:r w:rsidRPr="00D27132">
              <w:t xml:space="preserve"> ::=         SEQUENCE {</w:t>
            </w:r>
          </w:p>
          <w:p w:rsidR="007B7024" w:rsidRPr="00D27132" w:rsidRDefault="007B7024" w:rsidP="007B7024">
            <w:pPr>
              <w:pStyle w:val="PL"/>
              <w:ind w:left="400" w:hanging="400"/>
            </w:pPr>
            <w:r w:rsidRPr="00D27132">
              <w:t xml:space="preserve">    sl-CR-Limit-r16                       INTEGER(0..10000)                                                     OPTIONAL,   -- Need M</w:t>
            </w:r>
          </w:p>
          <w:p w:rsidR="007B7024" w:rsidRPr="00D27132" w:rsidRDefault="007B7024" w:rsidP="007B7024">
            <w:pPr>
              <w:pStyle w:val="PL"/>
              <w:ind w:left="400" w:hanging="400"/>
              <w:rPr>
                <w:rFonts w:eastAsia="DengXian"/>
              </w:rPr>
            </w:pPr>
            <w:r w:rsidRPr="00D27132">
              <w:t xml:space="preserve">    </w:t>
            </w:r>
            <w:r w:rsidRPr="007B7024">
              <w:rPr>
                <w:rFonts w:eastAsia="DengXian"/>
                <w:highlight w:val="yellow"/>
              </w:rPr>
              <w:t>sl-TxParameters-r16</w:t>
            </w:r>
            <w:r w:rsidRPr="00D27132">
              <w:t xml:space="preserve">                   </w:t>
            </w:r>
            <w:r w:rsidRPr="007B7024">
              <w:rPr>
                <w:rFonts w:eastAsia="DengXian"/>
                <w:highlight w:val="yellow"/>
              </w:rPr>
              <w:t>SL-PSSCH-TxParameters-r16</w:t>
            </w:r>
            <w:r w:rsidRPr="00D27132">
              <w:t xml:space="preserve">                                             OPTIONAL    -- Need M</w:t>
            </w:r>
          </w:p>
          <w:p w:rsidR="007B7024" w:rsidRPr="00D27132" w:rsidRDefault="007B7024" w:rsidP="007B7024">
            <w:pPr>
              <w:pStyle w:val="PL"/>
              <w:ind w:left="400" w:hanging="400"/>
              <w:rPr>
                <w:rFonts w:eastAsia="DengXian"/>
              </w:rPr>
            </w:pPr>
            <w:r w:rsidRPr="00D27132">
              <w:rPr>
                <w:rFonts w:eastAsia="DengXian"/>
              </w:rPr>
              <w:t>}</w:t>
            </w:r>
          </w:p>
          <w:p w:rsidR="007B7024" w:rsidRPr="00D27132" w:rsidRDefault="007B7024" w:rsidP="007B7024">
            <w:pPr>
              <w:pStyle w:val="PL"/>
              <w:ind w:left="400" w:hanging="400"/>
            </w:pPr>
          </w:p>
          <w:p w:rsidR="007B7024" w:rsidRPr="00D27132" w:rsidRDefault="007B7024" w:rsidP="007B7024">
            <w:pPr>
              <w:pStyle w:val="PL"/>
              <w:ind w:left="400" w:hanging="400"/>
            </w:pPr>
            <w:r w:rsidRPr="00D27132">
              <w:t>SL-CBR-r16 ::=                        INTEGER (0..100)</w:t>
            </w:r>
          </w:p>
          <w:p w:rsidR="007B7024" w:rsidRPr="00D27132" w:rsidRDefault="007B7024" w:rsidP="007B7024">
            <w:pPr>
              <w:pStyle w:val="PL"/>
              <w:ind w:left="400" w:hanging="400"/>
            </w:pPr>
          </w:p>
          <w:p w:rsidR="007B7024" w:rsidRPr="00D27132" w:rsidRDefault="007B7024" w:rsidP="007B7024">
            <w:pPr>
              <w:pStyle w:val="PL"/>
              <w:ind w:left="400" w:hanging="400"/>
            </w:pPr>
            <w:r w:rsidRPr="00D27132">
              <w:t>-- TAG-SL-CBR-COMMONTXCONFIGLIST-STOP</w:t>
            </w:r>
          </w:p>
          <w:p w:rsidR="007B7024" w:rsidRPr="00D27132" w:rsidRDefault="007B7024" w:rsidP="007B7024">
            <w:pPr>
              <w:pStyle w:val="PL"/>
              <w:ind w:left="400" w:hanging="400"/>
            </w:pPr>
            <w:r w:rsidRPr="00D27132">
              <w:t>-- ASN1STOP</w:t>
            </w:r>
          </w:p>
          <w:p w:rsidR="007B7024" w:rsidRPr="00D27132" w:rsidRDefault="007B7024" w:rsidP="007B7024"/>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028"/>
            </w:tblGrid>
            <w:tr w:rsidR="007B7024" w:rsidRPr="00D27132" w:rsidTr="007B7024">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H"/>
                    <w:rPr>
                      <w:b w:val="0"/>
                      <w:lang w:eastAsia="en-GB"/>
                    </w:rPr>
                  </w:pPr>
                  <w:r w:rsidRPr="00D27132">
                    <w:rPr>
                      <w:i/>
                      <w:iCs/>
                      <w:lang w:eastAsia="sv-SE"/>
                    </w:rPr>
                    <w:t>SL-CBR-</w:t>
                  </w:r>
                  <w:proofErr w:type="spellStart"/>
                  <w:r w:rsidRPr="00D27132">
                    <w:rPr>
                      <w:rFonts w:cs="Arial"/>
                      <w:bCs/>
                      <w:i/>
                      <w:iCs/>
                    </w:rPr>
                    <w:t>Common</w:t>
                  </w:r>
                  <w:r w:rsidRPr="00D27132">
                    <w:rPr>
                      <w:i/>
                      <w:iCs/>
                      <w:lang w:eastAsia="sv-SE"/>
                    </w:rPr>
                    <w:t>TxConfigList</w:t>
                  </w:r>
                  <w:proofErr w:type="spellEnd"/>
                  <w:r w:rsidRPr="00D27132">
                    <w:rPr>
                      <w:iCs/>
                      <w:noProof/>
                      <w:lang w:eastAsia="en-GB"/>
                    </w:rPr>
                    <w:t xml:space="preserve"> field descriptions</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b/>
                      <w:bCs/>
                      <w:i/>
                      <w:iCs/>
                      <w:lang w:eastAsia="en-GB"/>
                    </w:rPr>
                  </w:pPr>
                  <w:proofErr w:type="spellStart"/>
                  <w:r w:rsidRPr="00D27132">
                    <w:rPr>
                      <w:b/>
                      <w:bCs/>
                      <w:i/>
                      <w:iCs/>
                      <w:lang w:eastAsia="en-GB"/>
                    </w:rPr>
                    <w:t>sl</w:t>
                  </w:r>
                  <w:proofErr w:type="spellEnd"/>
                  <w:r w:rsidRPr="00D27132">
                    <w:rPr>
                      <w:b/>
                      <w:bCs/>
                      <w:i/>
                      <w:iCs/>
                      <w:lang w:eastAsia="en-GB"/>
                    </w:rPr>
                    <w:t>-CBR-</w:t>
                  </w:r>
                  <w:proofErr w:type="spellStart"/>
                  <w:r w:rsidRPr="00D27132">
                    <w:rPr>
                      <w:b/>
                      <w:bCs/>
                      <w:i/>
                      <w:iCs/>
                      <w:lang w:eastAsia="en-GB"/>
                    </w:rPr>
                    <w:t>RangeConfigList</w:t>
                  </w:r>
                  <w:proofErr w:type="spellEnd"/>
                </w:p>
                <w:p w:rsidR="007B7024" w:rsidRPr="00D27132" w:rsidRDefault="007B7024" w:rsidP="007B7024">
                  <w:pPr>
                    <w:pStyle w:val="TAL"/>
                    <w:rPr>
                      <w:bCs/>
                      <w:noProof/>
                      <w:lang w:eastAsia="en-GB"/>
                    </w:rPr>
                  </w:pPr>
                  <w:r w:rsidRPr="00D27132">
                    <w:rPr>
                      <w:bCs/>
                      <w:kern w:val="2"/>
                      <w:lang w:eastAsia="en-GB"/>
                    </w:rPr>
                    <w:t xml:space="preserve">Indicates the list of CBR ranges. Each entry of the list indicates in </w:t>
                  </w:r>
                  <w:r w:rsidRPr="00D27132">
                    <w:rPr>
                      <w:bCs/>
                      <w:i/>
                      <w:iCs/>
                      <w:kern w:val="2"/>
                      <w:lang w:eastAsia="en-GB"/>
                    </w:rPr>
                    <w:t>SL-CBR-</w:t>
                  </w:r>
                  <w:proofErr w:type="spellStart"/>
                  <w:r w:rsidRPr="00D27132">
                    <w:rPr>
                      <w:bCs/>
                      <w:i/>
                      <w:iCs/>
                      <w:kern w:val="2"/>
                      <w:lang w:eastAsia="en-GB"/>
                    </w:rPr>
                    <w:t>LevelsConfig</w:t>
                  </w:r>
                  <w:proofErr w:type="spellEnd"/>
                  <w:r w:rsidRPr="00D27132">
                    <w:rPr>
                      <w:bCs/>
                      <w:kern w:val="2"/>
                      <w:lang w:eastAsia="en-GB"/>
                    </w:rPr>
                    <w:t xml:space="preserve"> the upper bound of the CBR range for the respective entry. The upper bounds of the CBR ranges are configured in ascending order for consecutive entries of </w:t>
                  </w:r>
                  <w:proofErr w:type="spellStart"/>
                  <w:r w:rsidRPr="00D27132">
                    <w:rPr>
                      <w:bCs/>
                      <w:i/>
                      <w:iCs/>
                      <w:kern w:val="2"/>
                      <w:lang w:eastAsia="en-GB"/>
                    </w:rPr>
                    <w:t>sl</w:t>
                  </w:r>
                  <w:proofErr w:type="spellEnd"/>
                  <w:r w:rsidRPr="00D27132">
                    <w:rPr>
                      <w:bCs/>
                      <w:i/>
                      <w:iCs/>
                      <w:kern w:val="2"/>
                      <w:lang w:eastAsia="en-GB"/>
                    </w:rPr>
                    <w:t>-CBR-</w:t>
                  </w:r>
                  <w:proofErr w:type="spellStart"/>
                  <w:r w:rsidRPr="00D27132">
                    <w:rPr>
                      <w:bCs/>
                      <w:i/>
                      <w:iCs/>
                      <w:kern w:val="2"/>
                      <w:lang w:eastAsia="en-GB"/>
                    </w:rPr>
                    <w:t>RangeConfigList</w:t>
                  </w:r>
                  <w:proofErr w:type="spellEnd"/>
                  <w:r w:rsidRPr="00D27132">
                    <w:rPr>
                      <w:bCs/>
                      <w:i/>
                      <w:iCs/>
                      <w:kern w:val="2"/>
                      <w:lang w:eastAsia="en-GB"/>
                    </w:rPr>
                    <w:t>.</w:t>
                  </w:r>
                  <w:r w:rsidRPr="00D27132">
                    <w:rPr>
                      <w:bCs/>
                      <w:kern w:val="2"/>
                      <w:lang w:eastAsia="en-GB"/>
                    </w:rPr>
                    <w:t xml:space="preserve"> For the first entry of </w:t>
                  </w:r>
                  <w:proofErr w:type="spellStart"/>
                  <w:r w:rsidRPr="00D27132">
                    <w:rPr>
                      <w:bCs/>
                      <w:i/>
                      <w:iCs/>
                      <w:kern w:val="2"/>
                      <w:lang w:eastAsia="en-GB"/>
                    </w:rPr>
                    <w:t>sl</w:t>
                  </w:r>
                  <w:proofErr w:type="spellEnd"/>
                  <w:r w:rsidRPr="00D27132">
                    <w:rPr>
                      <w:bCs/>
                      <w:i/>
                      <w:iCs/>
                      <w:kern w:val="2"/>
                      <w:lang w:eastAsia="en-GB"/>
                    </w:rPr>
                    <w:t>-CBR-</w:t>
                  </w:r>
                  <w:proofErr w:type="spellStart"/>
                  <w:r w:rsidRPr="00D27132">
                    <w:rPr>
                      <w:bCs/>
                      <w:i/>
                      <w:iCs/>
                      <w:kern w:val="2"/>
                      <w:lang w:eastAsia="en-GB"/>
                    </w:rPr>
                    <w:t>RangeConfigList</w:t>
                  </w:r>
                  <w:proofErr w:type="spellEnd"/>
                  <w:r w:rsidRPr="00D27132">
                    <w:rPr>
                      <w:bCs/>
                      <w:i/>
                      <w:iCs/>
                      <w:kern w:val="2"/>
                      <w:lang w:eastAsia="en-GB"/>
                    </w:rPr>
                    <w:t xml:space="preserve"> </w:t>
                  </w:r>
                  <w:r w:rsidRPr="00D27132">
                    <w:rPr>
                      <w:bCs/>
                      <w:kern w:val="2"/>
                      <w:lang w:eastAsia="en-GB"/>
                    </w:rPr>
                    <w:t>the lower bound of the CBR range is 0.</w:t>
                  </w:r>
                  <w:r w:rsidRPr="00D27132">
                    <w:rPr>
                      <w:rFonts w:cs="Arial"/>
                      <w:bCs/>
                      <w:kern w:val="2"/>
                      <w:lang w:eastAsia="zh-CN"/>
                    </w:rPr>
                    <w:t xml:space="preserve"> Value 0 corresponds to 0, value 1 to 0.01, value 2 to 0.02, and so on.</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b/>
                      <w:bCs/>
                      <w:i/>
                      <w:iCs/>
                      <w:lang w:eastAsia="en-GB"/>
                    </w:rPr>
                  </w:pPr>
                  <w:proofErr w:type="spellStart"/>
                  <w:r w:rsidRPr="00D27132">
                    <w:rPr>
                      <w:b/>
                      <w:bCs/>
                      <w:i/>
                      <w:iCs/>
                      <w:lang w:eastAsia="en-GB"/>
                    </w:rPr>
                    <w:t>sl</w:t>
                  </w:r>
                  <w:proofErr w:type="spellEnd"/>
                  <w:r w:rsidRPr="00D27132">
                    <w:rPr>
                      <w:b/>
                      <w:bCs/>
                      <w:i/>
                      <w:iCs/>
                      <w:lang w:eastAsia="en-GB"/>
                    </w:rPr>
                    <w:t>-CR-Limit</w:t>
                  </w:r>
                </w:p>
                <w:p w:rsidR="007B7024" w:rsidRPr="00D27132" w:rsidRDefault="007B7024" w:rsidP="007B7024">
                  <w:pPr>
                    <w:pStyle w:val="TAL"/>
                    <w:rPr>
                      <w:lang w:eastAsia="en-GB"/>
                    </w:rPr>
                  </w:pPr>
                  <w:r w:rsidRPr="00D27132">
                    <w:rPr>
                      <w:rFonts w:cs="Arial"/>
                      <w:bCs/>
                      <w:kern w:val="2"/>
                      <w:lang w:eastAsia="zh-CN"/>
                    </w:rPr>
                    <w:t>Indicates the maximum limit on the occupancy ratio. Value 0 corresponds to 0, value 1 to 0.0001, value 2 to 0.0002, and so on (i.e. in steps of 0.0001) until value 10000, which corresponds to 1.</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b/>
                      <w:bCs/>
                      <w:i/>
                      <w:iCs/>
                      <w:lang w:eastAsia="en-GB"/>
                    </w:rPr>
                  </w:pPr>
                  <w:proofErr w:type="spellStart"/>
                  <w:r w:rsidRPr="00D27132">
                    <w:rPr>
                      <w:b/>
                      <w:bCs/>
                      <w:i/>
                      <w:iCs/>
                      <w:lang w:eastAsia="en-GB"/>
                    </w:rPr>
                    <w:t>sl</w:t>
                  </w:r>
                  <w:proofErr w:type="spellEnd"/>
                  <w:r w:rsidRPr="00D27132">
                    <w:rPr>
                      <w:b/>
                      <w:bCs/>
                      <w:i/>
                      <w:iCs/>
                      <w:lang w:eastAsia="en-GB"/>
                    </w:rPr>
                    <w:t>-CBR-PSSCH-</w:t>
                  </w:r>
                  <w:proofErr w:type="spellStart"/>
                  <w:r w:rsidRPr="00D27132">
                    <w:rPr>
                      <w:b/>
                      <w:bCs/>
                      <w:i/>
                      <w:iCs/>
                      <w:lang w:eastAsia="en-GB"/>
                    </w:rPr>
                    <w:t>TxConfigList</w:t>
                  </w:r>
                  <w:proofErr w:type="spellEnd"/>
                </w:p>
                <w:p w:rsidR="007B7024" w:rsidRPr="00D27132" w:rsidRDefault="007B7024" w:rsidP="007B7024">
                  <w:pPr>
                    <w:pStyle w:val="TAL"/>
                    <w:rPr>
                      <w:lang w:eastAsia="en-GB"/>
                    </w:rPr>
                  </w:pPr>
                  <w:r w:rsidRPr="00D27132">
                    <w:rPr>
                      <w:rFonts w:cs="Arial"/>
                      <w:bCs/>
                      <w:kern w:val="2"/>
                      <w:lang w:eastAsia="zh-CN"/>
                    </w:rPr>
                    <w:t>Indicates the list of available PSSCH transmission parameters (such as MCS, sub-channel number, retransmission number and CR limit) configurations.</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b/>
                      <w:bCs/>
                      <w:i/>
                      <w:iCs/>
                      <w:lang w:eastAsia="en-GB"/>
                    </w:rPr>
                  </w:pPr>
                  <w:proofErr w:type="spellStart"/>
                  <w:r w:rsidRPr="00D27132">
                    <w:rPr>
                      <w:b/>
                      <w:bCs/>
                      <w:i/>
                      <w:iCs/>
                      <w:lang w:eastAsia="en-GB"/>
                    </w:rPr>
                    <w:t>sl-TxParameters</w:t>
                  </w:r>
                  <w:proofErr w:type="spellEnd"/>
                </w:p>
                <w:p w:rsidR="007B7024" w:rsidRPr="00D27132" w:rsidRDefault="007B7024" w:rsidP="007B7024">
                  <w:pPr>
                    <w:pStyle w:val="TAL"/>
                    <w:rPr>
                      <w:lang w:eastAsia="en-GB"/>
                    </w:rPr>
                  </w:pPr>
                  <w:r w:rsidRPr="00D27132">
                    <w:rPr>
                      <w:rFonts w:cs="Arial"/>
                      <w:bCs/>
                      <w:kern w:val="2"/>
                      <w:lang w:eastAsia="zh-CN"/>
                    </w:rPr>
                    <w:t>Indicates PSSCH transmission parameters.</w:t>
                  </w:r>
                </w:p>
              </w:tc>
            </w:tr>
          </w:tbl>
          <w:p w:rsidR="007B7024" w:rsidRPr="00D27132" w:rsidRDefault="007B7024" w:rsidP="007B7024">
            <w:pPr>
              <w:rPr>
                <w:rFonts w:eastAsia="Yu Mincho"/>
              </w:rPr>
            </w:pPr>
            <w:r>
              <w:rPr>
                <w:rFonts w:ascii="Calibri" w:hAnsi="Calibri" w:cs="Calibri"/>
                <w:szCs w:val="22"/>
              </w:rPr>
              <w:br/>
            </w:r>
          </w:p>
          <w:p w:rsidR="007B7024" w:rsidRDefault="007B7024" w:rsidP="007B7024">
            <w:pPr>
              <w:pStyle w:val="4"/>
              <w:jc w:val="both"/>
              <w:outlineLvl w:val="3"/>
              <w:rPr>
                <w:rFonts w:ascii="Arial" w:hAnsi="Arial" w:cs="Arial"/>
                <w:b w:val="0"/>
                <w:i/>
                <w:iCs/>
                <w:sz w:val="24"/>
              </w:rPr>
            </w:pPr>
            <w:bookmarkStart w:id="6" w:name="_Toc60777539"/>
            <w:bookmarkStart w:id="7" w:name="_Toc90651414"/>
            <w:r w:rsidRPr="007B7024">
              <w:rPr>
                <w:rFonts w:ascii="Arial" w:hAnsi="Arial" w:cs="Arial"/>
                <w:b w:val="0"/>
                <w:sz w:val="24"/>
              </w:rPr>
              <w:t>–</w:t>
            </w:r>
            <w:r w:rsidRPr="007B7024">
              <w:rPr>
                <w:rFonts w:ascii="Arial" w:hAnsi="Arial" w:cs="Arial"/>
                <w:b w:val="0"/>
                <w:sz w:val="24"/>
              </w:rPr>
              <w:tab/>
            </w:r>
            <w:r w:rsidRPr="007B7024">
              <w:rPr>
                <w:rFonts w:ascii="Arial" w:hAnsi="Arial" w:cs="Arial"/>
                <w:b w:val="0"/>
                <w:i/>
                <w:iCs/>
                <w:sz w:val="24"/>
              </w:rPr>
              <w:t>SL-PSSCH-</w:t>
            </w:r>
            <w:proofErr w:type="spellStart"/>
            <w:r w:rsidRPr="007B7024">
              <w:rPr>
                <w:rFonts w:ascii="Arial" w:hAnsi="Arial" w:cs="Arial"/>
                <w:b w:val="0"/>
                <w:i/>
                <w:iCs/>
                <w:sz w:val="24"/>
              </w:rPr>
              <w:t>TxConfigList</w:t>
            </w:r>
            <w:bookmarkEnd w:id="6"/>
            <w:bookmarkEnd w:id="7"/>
            <w:proofErr w:type="spellEnd"/>
          </w:p>
          <w:p w:rsidR="007B7024" w:rsidRPr="007B7024" w:rsidRDefault="007B7024" w:rsidP="007B7024"/>
          <w:p w:rsidR="007B7024" w:rsidRPr="007B7024" w:rsidRDefault="007B7024" w:rsidP="007B7024">
            <w:pPr>
              <w:rPr>
                <w:rFonts w:ascii="Times New Roman"/>
              </w:rPr>
            </w:pPr>
            <w:r w:rsidRPr="007B7024">
              <w:rPr>
                <w:rFonts w:ascii="Times New Roman"/>
              </w:rPr>
              <w:t xml:space="preserve">The IE </w:t>
            </w:r>
            <w:r w:rsidRPr="007B7024">
              <w:rPr>
                <w:rFonts w:ascii="Times New Roman"/>
                <w:i/>
              </w:rPr>
              <w:t>SL-</w:t>
            </w:r>
            <w:r w:rsidRPr="007B7024">
              <w:rPr>
                <w:rFonts w:ascii="Times New Roman"/>
                <w:i/>
                <w:lang w:eastAsia="zh-CN"/>
              </w:rPr>
              <w:t>PSSCH-</w:t>
            </w:r>
            <w:proofErr w:type="spellStart"/>
            <w:r w:rsidRPr="007B7024">
              <w:rPr>
                <w:rFonts w:ascii="Times New Roman"/>
                <w:i/>
                <w:lang w:eastAsia="zh-CN"/>
              </w:rPr>
              <w:t>TxConfigList</w:t>
            </w:r>
            <w:proofErr w:type="spellEnd"/>
            <w:r w:rsidRPr="007B7024">
              <w:rPr>
                <w:rFonts w:ascii="Times New Roman"/>
              </w:rPr>
              <w:t xml:space="preserve"> indicates PSSCH transmission parameters.</w:t>
            </w:r>
            <w:r w:rsidRPr="007B7024">
              <w:rPr>
                <w:rFonts w:ascii="Times New Roman"/>
                <w:lang w:eastAsia="zh-CN"/>
              </w:rPr>
              <w:t xml:space="preserve"> When lower layers select parameters from the range indicated in IE</w:t>
            </w:r>
            <w:r w:rsidRPr="007B7024">
              <w:rPr>
                <w:rFonts w:ascii="Times New Roman"/>
                <w:i/>
                <w:lang w:eastAsia="zh-CN"/>
              </w:rPr>
              <w:t xml:space="preserve"> SL-PSSCH-</w:t>
            </w:r>
            <w:proofErr w:type="spellStart"/>
            <w:r w:rsidRPr="007B7024">
              <w:rPr>
                <w:rFonts w:ascii="Times New Roman"/>
                <w:i/>
                <w:lang w:eastAsia="zh-CN"/>
              </w:rPr>
              <w:t>TxConfigList</w:t>
            </w:r>
            <w:proofErr w:type="spellEnd"/>
            <w:r w:rsidRPr="007B7024">
              <w:rPr>
                <w:rFonts w:ascii="Times New Roman"/>
                <w:lang w:eastAsia="zh-CN"/>
              </w:rPr>
              <w:t xml:space="preserve">, the UE considers both configurations in IE </w:t>
            </w:r>
            <w:r w:rsidRPr="007B7024">
              <w:rPr>
                <w:rFonts w:ascii="Times New Roman"/>
                <w:i/>
              </w:rPr>
              <w:t>SL-PSSCH-</w:t>
            </w:r>
            <w:proofErr w:type="spellStart"/>
            <w:r w:rsidRPr="007B7024">
              <w:rPr>
                <w:rFonts w:ascii="Times New Roman"/>
                <w:i/>
              </w:rPr>
              <w:t>TxConfigList</w:t>
            </w:r>
            <w:proofErr w:type="spellEnd"/>
            <w:r w:rsidRPr="007B7024">
              <w:rPr>
                <w:rFonts w:ascii="Times New Roman"/>
                <w:lang w:eastAsia="zh-CN"/>
              </w:rPr>
              <w:t xml:space="preserve"> and the CBR-dependent configurations represented in IE </w:t>
            </w:r>
            <w:r w:rsidRPr="007B7024">
              <w:rPr>
                <w:rFonts w:ascii="Times New Roman"/>
                <w:i/>
              </w:rPr>
              <w:t>SL-</w:t>
            </w:r>
            <w:r w:rsidRPr="007B7024">
              <w:rPr>
                <w:rFonts w:ascii="Times New Roman"/>
                <w:i/>
                <w:lang w:eastAsia="zh-CN"/>
              </w:rPr>
              <w:t>CBR-</w:t>
            </w:r>
            <w:proofErr w:type="spellStart"/>
            <w:r w:rsidRPr="007B7024">
              <w:rPr>
                <w:rFonts w:ascii="Times New Roman"/>
                <w:i/>
                <w:lang w:eastAsia="zh-CN"/>
              </w:rPr>
              <w:t>Priority</w:t>
            </w:r>
            <w:r w:rsidRPr="007B7024">
              <w:rPr>
                <w:rFonts w:ascii="Times New Roman"/>
                <w:i/>
              </w:rPr>
              <w:t>TxConfigList</w:t>
            </w:r>
            <w:proofErr w:type="spellEnd"/>
            <w:r w:rsidRPr="007B7024">
              <w:rPr>
                <w:rFonts w:ascii="Times New Roman"/>
                <w:lang w:eastAsia="zh-CN"/>
              </w:rPr>
              <w:t xml:space="preserve">. </w:t>
            </w:r>
            <w:r w:rsidRPr="007B7024">
              <w:rPr>
                <w:rFonts w:ascii="Times New Roman"/>
              </w:rPr>
              <w:t xml:space="preserve">Only one IE </w:t>
            </w:r>
            <w:r w:rsidRPr="007B7024">
              <w:rPr>
                <w:rFonts w:ascii="Times New Roman"/>
                <w:i/>
              </w:rPr>
              <w:t>SL-PSSCH-</w:t>
            </w:r>
            <w:proofErr w:type="spellStart"/>
            <w:r w:rsidRPr="007B7024">
              <w:rPr>
                <w:rFonts w:ascii="Times New Roman"/>
                <w:i/>
              </w:rPr>
              <w:t>TxConfig</w:t>
            </w:r>
            <w:proofErr w:type="spellEnd"/>
            <w:r w:rsidRPr="007B7024">
              <w:rPr>
                <w:rFonts w:ascii="Times New Roman"/>
              </w:rPr>
              <w:t xml:space="preserve"> is provided per </w:t>
            </w:r>
            <w:r w:rsidRPr="007B7024">
              <w:rPr>
                <w:rFonts w:ascii="Times New Roman"/>
                <w:i/>
              </w:rPr>
              <w:t>SL-</w:t>
            </w:r>
            <w:proofErr w:type="spellStart"/>
            <w:r w:rsidRPr="007B7024">
              <w:rPr>
                <w:rFonts w:ascii="Times New Roman"/>
                <w:i/>
              </w:rPr>
              <w:t>TypeTxSync</w:t>
            </w:r>
            <w:proofErr w:type="spellEnd"/>
            <w:r w:rsidRPr="007B7024">
              <w:rPr>
                <w:rFonts w:ascii="Times New Roman"/>
              </w:rPr>
              <w:t>.</w:t>
            </w:r>
          </w:p>
          <w:p w:rsidR="007B7024" w:rsidRPr="00D27132" w:rsidRDefault="007B7024" w:rsidP="007B7024">
            <w:pPr>
              <w:pStyle w:val="TH"/>
              <w:rPr>
                <w:b w:val="0"/>
              </w:rPr>
            </w:pPr>
            <w:r w:rsidRPr="00D27132">
              <w:rPr>
                <w:i/>
                <w:iCs/>
              </w:rPr>
              <w:t>SL-PSSCH-</w:t>
            </w:r>
            <w:proofErr w:type="spellStart"/>
            <w:r w:rsidRPr="00D27132">
              <w:rPr>
                <w:i/>
                <w:iCs/>
              </w:rPr>
              <w:t>TxConfigList</w:t>
            </w:r>
            <w:proofErr w:type="spellEnd"/>
            <w:r w:rsidRPr="00D27132">
              <w:t xml:space="preserve"> information element</w:t>
            </w:r>
          </w:p>
          <w:p w:rsidR="007B7024" w:rsidRPr="00D27132" w:rsidRDefault="007B7024" w:rsidP="007B7024">
            <w:pPr>
              <w:pStyle w:val="PL"/>
              <w:ind w:left="400" w:hanging="400"/>
            </w:pPr>
            <w:r w:rsidRPr="00D27132">
              <w:t>-- ASN1START</w:t>
            </w:r>
          </w:p>
          <w:p w:rsidR="007B7024" w:rsidRPr="00D27132" w:rsidRDefault="007B7024" w:rsidP="007B7024">
            <w:pPr>
              <w:pStyle w:val="PL"/>
              <w:ind w:left="400" w:hanging="400"/>
            </w:pPr>
            <w:r w:rsidRPr="00D27132">
              <w:t>-- TAG-SL-PSSCH-TXCONFIGLIST-START</w:t>
            </w:r>
          </w:p>
          <w:p w:rsidR="007B7024" w:rsidRPr="00D27132" w:rsidRDefault="007B7024" w:rsidP="007B7024">
            <w:pPr>
              <w:pStyle w:val="PL"/>
              <w:ind w:left="400" w:hanging="400"/>
            </w:pPr>
          </w:p>
          <w:p w:rsidR="007B7024" w:rsidRPr="00D27132" w:rsidRDefault="007B7024" w:rsidP="007B7024">
            <w:pPr>
              <w:pStyle w:val="PL"/>
              <w:ind w:left="400" w:hanging="400"/>
            </w:pPr>
            <w:r w:rsidRPr="00D27132">
              <w:t>SL-PSSCH-TxConfigList-r16 ::=    SEQUENCE (SIZE (1..maxPSSCH-TxConfig-r16)) OF SL-PSSCH-TxConfig-r16</w:t>
            </w:r>
          </w:p>
          <w:p w:rsidR="007B7024" w:rsidRPr="00D27132" w:rsidRDefault="007B7024" w:rsidP="007B7024">
            <w:pPr>
              <w:pStyle w:val="PL"/>
              <w:ind w:left="400" w:hanging="400"/>
            </w:pPr>
          </w:p>
          <w:p w:rsidR="007B7024" w:rsidRPr="00D27132" w:rsidRDefault="007B7024" w:rsidP="007B7024">
            <w:pPr>
              <w:pStyle w:val="PL"/>
              <w:ind w:left="400" w:hanging="400"/>
            </w:pPr>
            <w:r w:rsidRPr="00D27132">
              <w:t>SL-PSSCH-TxConfig-r16 ::=        SEQUENCE {</w:t>
            </w:r>
          </w:p>
          <w:p w:rsidR="007B7024" w:rsidRPr="00D27132" w:rsidRDefault="007B7024" w:rsidP="007B7024">
            <w:pPr>
              <w:pStyle w:val="PL"/>
              <w:ind w:left="400" w:hanging="400"/>
            </w:pPr>
            <w:r w:rsidRPr="00D27132">
              <w:t xml:space="preserve">    sl-TypeTxSync-r16                SL-TypeTxSync-r16                                   OPTIONAL,    -- Need R</w:t>
            </w:r>
          </w:p>
          <w:p w:rsidR="007B7024" w:rsidRPr="00D27132" w:rsidRDefault="007B7024" w:rsidP="007B7024">
            <w:pPr>
              <w:pStyle w:val="PL"/>
              <w:ind w:left="400" w:hanging="400"/>
            </w:pPr>
            <w:r w:rsidRPr="00D27132">
              <w:t xml:space="preserve">    sl-ThresUE-Speed-r16             ENUMERATED {kmph60, kmph80, kmph100, kmph120,</w:t>
            </w:r>
          </w:p>
          <w:p w:rsidR="007B7024" w:rsidRPr="00D27132" w:rsidRDefault="007B7024" w:rsidP="007B7024">
            <w:pPr>
              <w:pStyle w:val="PL"/>
              <w:ind w:left="400" w:hanging="400"/>
            </w:pPr>
            <w:r w:rsidRPr="00D27132">
              <w:t xml:space="preserve">                                                kmph140, kmph160, kmph180, kmph200},</w:t>
            </w:r>
          </w:p>
          <w:p w:rsidR="007B7024" w:rsidRPr="00D27132" w:rsidRDefault="007B7024" w:rsidP="007B7024">
            <w:pPr>
              <w:pStyle w:val="PL"/>
              <w:ind w:left="400" w:hanging="400"/>
            </w:pPr>
            <w:r w:rsidRPr="00D27132">
              <w:t xml:space="preserve">    sl-ParametersAboveThres-r16      SL-PSSCH-TxParameters-r16,</w:t>
            </w:r>
          </w:p>
          <w:p w:rsidR="007B7024" w:rsidRPr="00D27132" w:rsidRDefault="007B7024" w:rsidP="007B7024">
            <w:pPr>
              <w:pStyle w:val="PL"/>
              <w:ind w:left="400" w:hanging="400"/>
            </w:pPr>
            <w:r w:rsidRPr="00D27132">
              <w:t xml:space="preserve">    sl-ParametersBelowThres-r16      SL-PSSCH-TxParameters-r16,</w:t>
            </w:r>
          </w:p>
          <w:p w:rsidR="007B7024" w:rsidRPr="00D27132" w:rsidRDefault="007B7024" w:rsidP="007B7024">
            <w:pPr>
              <w:pStyle w:val="PL"/>
              <w:ind w:left="400" w:hanging="400"/>
            </w:pPr>
            <w:r w:rsidRPr="00D27132">
              <w:t xml:space="preserve">    ...,</w:t>
            </w:r>
          </w:p>
          <w:p w:rsidR="007B7024" w:rsidRPr="00D27132" w:rsidRDefault="007B7024" w:rsidP="007B7024">
            <w:pPr>
              <w:pStyle w:val="PL"/>
              <w:ind w:left="400" w:hanging="400"/>
            </w:pPr>
            <w:r w:rsidRPr="00D27132">
              <w:t xml:space="preserve">    [[</w:t>
            </w:r>
          </w:p>
          <w:p w:rsidR="007B7024" w:rsidRPr="00D27132" w:rsidRDefault="007B7024" w:rsidP="007B7024">
            <w:pPr>
              <w:pStyle w:val="PL"/>
              <w:ind w:left="400" w:hanging="400"/>
            </w:pPr>
            <w:r w:rsidRPr="00D27132">
              <w:t xml:space="preserve">    sl-ParametersAboveThres-v1650    SL-MinMaxMCS-List-r16                               OPTION</w:t>
            </w:r>
            <w:r w:rsidRPr="00D27132">
              <w:lastRenderedPageBreak/>
              <w:t>AL,    -- Need R</w:t>
            </w:r>
          </w:p>
          <w:p w:rsidR="007B7024" w:rsidRPr="00D27132" w:rsidRDefault="007B7024" w:rsidP="007B7024">
            <w:pPr>
              <w:pStyle w:val="PL"/>
              <w:ind w:left="400" w:hanging="400"/>
            </w:pPr>
            <w:r w:rsidRPr="00D27132">
              <w:t xml:space="preserve">    sl-ParametersBelowThres-v1650    SL-MinMaxMCS-List-r16                               OPTIONAL     -- Need R</w:t>
            </w:r>
          </w:p>
          <w:p w:rsidR="007B7024" w:rsidRPr="00D27132" w:rsidRDefault="007B7024" w:rsidP="007B7024">
            <w:pPr>
              <w:pStyle w:val="PL"/>
              <w:ind w:left="400" w:hanging="400"/>
            </w:pPr>
            <w:r w:rsidRPr="00D27132">
              <w:t xml:space="preserve">    ]]</w:t>
            </w:r>
          </w:p>
          <w:p w:rsidR="007B7024" w:rsidRPr="00D27132" w:rsidRDefault="007B7024" w:rsidP="007B7024">
            <w:pPr>
              <w:pStyle w:val="PL"/>
              <w:ind w:left="400" w:hanging="400"/>
            </w:pPr>
            <w:r w:rsidRPr="00D27132">
              <w:t>}</w:t>
            </w:r>
          </w:p>
          <w:p w:rsidR="007B7024" w:rsidRPr="00D27132" w:rsidRDefault="007B7024" w:rsidP="007B7024">
            <w:pPr>
              <w:pStyle w:val="PL"/>
              <w:ind w:left="400" w:hanging="400"/>
            </w:pPr>
          </w:p>
          <w:p w:rsidR="007B7024" w:rsidRPr="00D27132" w:rsidRDefault="007B7024" w:rsidP="007B7024">
            <w:pPr>
              <w:pStyle w:val="PL"/>
              <w:ind w:left="400" w:hanging="400"/>
            </w:pPr>
          </w:p>
          <w:p w:rsidR="007B7024" w:rsidRPr="00D27132" w:rsidRDefault="007B7024" w:rsidP="007B7024">
            <w:pPr>
              <w:pStyle w:val="PL"/>
              <w:ind w:left="400" w:hanging="400"/>
            </w:pPr>
            <w:r w:rsidRPr="007B7024">
              <w:rPr>
                <w:highlight w:val="yellow"/>
              </w:rPr>
              <w:t>SL-PSSCH-TxParameters-r16</w:t>
            </w:r>
            <w:r w:rsidRPr="00D27132">
              <w:t xml:space="preserve"> ::=    SEQUENCE {</w:t>
            </w:r>
          </w:p>
          <w:p w:rsidR="007B7024" w:rsidRPr="00D27132" w:rsidRDefault="007B7024" w:rsidP="007B7024">
            <w:pPr>
              <w:pStyle w:val="PL"/>
              <w:ind w:left="400" w:hanging="400"/>
            </w:pPr>
            <w:r w:rsidRPr="00D27132">
              <w:t xml:space="preserve">    sl-MinMCS-PSSCH-r16              INTEGER (0..27),</w:t>
            </w:r>
          </w:p>
          <w:p w:rsidR="007B7024" w:rsidRPr="00D27132" w:rsidRDefault="007B7024" w:rsidP="007B7024">
            <w:pPr>
              <w:pStyle w:val="PL"/>
              <w:ind w:left="400" w:hanging="400"/>
            </w:pPr>
            <w:r w:rsidRPr="00D27132">
              <w:t xml:space="preserve">    sl-MaxMCS-PSSCH-r16              INTEGER (0..31),</w:t>
            </w:r>
          </w:p>
          <w:p w:rsidR="007B7024" w:rsidRPr="00D27132" w:rsidRDefault="007B7024" w:rsidP="007B7024">
            <w:pPr>
              <w:pStyle w:val="PL"/>
              <w:ind w:left="400" w:hanging="400"/>
            </w:pPr>
            <w:r w:rsidRPr="00D27132">
              <w:t xml:space="preserve">    sl-MinSubChannelNumPSSCH-r16     INTEGER (1..27),</w:t>
            </w:r>
          </w:p>
          <w:p w:rsidR="007B7024" w:rsidRPr="00D27132" w:rsidRDefault="007B7024" w:rsidP="007B7024">
            <w:pPr>
              <w:pStyle w:val="PL"/>
              <w:ind w:left="400" w:hanging="400"/>
            </w:pPr>
            <w:r w:rsidRPr="00D27132">
              <w:t xml:space="preserve">    sl-MaxSubchannelNumPSSCH-r16     INTEGER (1..27),</w:t>
            </w:r>
          </w:p>
          <w:p w:rsidR="007B7024" w:rsidRPr="00D27132" w:rsidRDefault="007B7024" w:rsidP="007B7024">
            <w:pPr>
              <w:pStyle w:val="PL"/>
              <w:ind w:left="400" w:hanging="400"/>
            </w:pPr>
            <w:r w:rsidRPr="00D27132">
              <w:t xml:space="preserve">    sl-MaxTxTransNumPSSCH-r16        INTEGER (1..32),</w:t>
            </w:r>
          </w:p>
          <w:p w:rsidR="007B7024" w:rsidRPr="00D27132" w:rsidRDefault="007B7024" w:rsidP="007B7024">
            <w:pPr>
              <w:pStyle w:val="PL"/>
              <w:ind w:left="400" w:hanging="400"/>
            </w:pPr>
            <w:r w:rsidRPr="00D27132">
              <w:t xml:space="preserve">    </w:t>
            </w:r>
            <w:r w:rsidRPr="007B7024">
              <w:rPr>
                <w:highlight w:val="yellow"/>
              </w:rPr>
              <w:t>sl-MaxTxPower-r16</w:t>
            </w:r>
            <w:r w:rsidRPr="00D27132">
              <w:t xml:space="preserve">                </w:t>
            </w:r>
            <w:r w:rsidRPr="007B7024">
              <w:rPr>
                <w:highlight w:val="cyan"/>
              </w:rPr>
              <w:t>SL-TxPower-r16</w:t>
            </w:r>
            <w:r w:rsidRPr="00D27132">
              <w:t xml:space="preserve">                                      OPTIONAL    -- </w:t>
            </w:r>
            <w:r w:rsidRPr="007B7024">
              <w:rPr>
                <w:highlight w:val="yellow"/>
              </w:rPr>
              <w:t>Cond CBR</w:t>
            </w:r>
          </w:p>
          <w:p w:rsidR="007B7024" w:rsidRPr="00D27132" w:rsidRDefault="007B7024" w:rsidP="007B7024">
            <w:pPr>
              <w:pStyle w:val="PL"/>
              <w:ind w:left="400" w:hanging="400"/>
            </w:pPr>
            <w:r w:rsidRPr="00D27132">
              <w:t>}</w:t>
            </w:r>
          </w:p>
          <w:p w:rsidR="007B7024" w:rsidRPr="00D27132" w:rsidRDefault="007B7024" w:rsidP="007B7024">
            <w:pPr>
              <w:pStyle w:val="PL"/>
              <w:ind w:left="400" w:hanging="400"/>
            </w:pPr>
          </w:p>
          <w:p w:rsidR="007B7024" w:rsidRPr="00D27132" w:rsidRDefault="007B7024" w:rsidP="007B7024">
            <w:pPr>
              <w:pStyle w:val="PL"/>
              <w:ind w:left="400" w:hanging="400"/>
            </w:pPr>
            <w:r w:rsidRPr="00D27132">
              <w:t>-- TAG-SL-PSSCH-TXCONFIGLIST-STOP</w:t>
            </w:r>
          </w:p>
          <w:p w:rsidR="007B7024" w:rsidRPr="00D27132" w:rsidRDefault="007B7024" w:rsidP="007B7024">
            <w:pPr>
              <w:pStyle w:val="PL"/>
              <w:ind w:left="400" w:hanging="400"/>
            </w:pPr>
            <w:r w:rsidRPr="00D27132">
              <w:t>-- ASN1STOP</w:t>
            </w:r>
          </w:p>
          <w:p w:rsidR="007B7024" w:rsidRPr="00D27132" w:rsidRDefault="007B7024" w:rsidP="007B7024">
            <w:pPr>
              <w:rPr>
                <w:rFonts w:eastAsia="Yu Mincho"/>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6"/>
            </w:tblGrid>
            <w:tr w:rsidR="007B7024" w:rsidRPr="00D27132" w:rsidTr="007B7024">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H"/>
                    <w:rPr>
                      <w:lang w:eastAsia="en-GB"/>
                    </w:rPr>
                  </w:pPr>
                  <w:r w:rsidRPr="00D27132">
                    <w:rPr>
                      <w:i/>
                      <w:iCs/>
                      <w:noProof/>
                      <w:lang w:eastAsia="en-GB"/>
                    </w:rPr>
                    <w:t>SL-PSSCH-TxConfigList</w:t>
                  </w:r>
                  <w:r w:rsidRPr="00D27132">
                    <w:rPr>
                      <w:noProof/>
                      <w:lang w:eastAsia="en-GB"/>
                    </w:rPr>
                    <w:t xml:space="preserve"> </w:t>
                  </w:r>
                  <w:r w:rsidRPr="00D27132">
                    <w:rPr>
                      <w:iCs/>
                      <w:noProof/>
                      <w:lang w:eastAsia="en-GB"/>
                    </w:rPr>
                    <w:t>field descriptions</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rFonts w:eastAsia="DengXian"/>
                      <w:b/>
                      <w:bCs/>
                      <w:i/>
                      <w:iCs/>
                      <w:lang w:eastAsia="zh-CN"/>
                    </w:rPr>
                  </w:pPr>
                  <w:proofErr w:type="spellStart"/>
                  <w:r w:rsidRPr="00D27132">
                    <w:rPr>
                      <w:rFonts w:eastAsia="DengXian"/>
                      <w:b/>
                      <w:bCs/>
                      <w:i/>
                      <w:iCs/>
                      <w:lang w:eastAsia="zh-CN"/>
                    </w:rPr>
                    <w:t>sl-MaxTxTransNumPSSCH</w:t>
                  </w:r>
                  <w:proofErr w:type="spellEnd"/>
                </w:p>
                <w:p w:rsidR="007B7024" w:rsidRPr="00D27132" w:rsidRDefault="007B7024" w:rsidP="007B7024">
                  <w:pPr>
                    <w:pStyle w:val="TAL"/>
                    <w:rPr>
                      <w:rFonts w:cs="Arial"/>
                      <w:lang w:eastAsia="en-GB"/>
                    </w:rPr>
                  </w:pPr>
                  <w:r w:rsidRPr="00D27132">
                    <w:rPr>
                      <w:rFonts w:eastAsia="DengXian"/>
                      <w:lang w:eastAsia="zh-CN"/>
                    </w:rPr>
                    <w:t>Indicates the maximum transmission number (including new transmission and retransmission) for PSSCH.</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rFonts w:eastAsia="DengXian"/>
                      <w:b/>
                      <w:bCs/>
                      <w:i/>
                      <w:iCs/>
                      <w:lang w:eastAsia="zh-CN"/>
                    </w:rPr>
                  </w:pPr>
                  <w:proofErr w:type="spellStart"/>
                  <w:r w:rsidRPr="007B7024">
                    <w:rPr>
                      <w:rFonts w:eastAsia="DengXian"/>
                      <w:b/>
                      <w:bCs/>
                      <w:i/>
                      <w:iCs/>
                      <w:highlight w:val="yellow"/>
                      <w:lang w:eastAsia="zh-CN"/>
                    </w:rPr>
                    <w:t>sl-MaxTxPower</w:t>
                  </w:r>
                  <w:proofErr w:type="spellEnd"/>
                </w:p>
                <w:p w:rsidR="007B7024" w:rsidRPr="00D27132" w:rsidRDefault="007B7024" w:rsidP="007B7024">
                  <w:pPr>
                    <w:pStyle w:val="TAL"/>
                    <w:rPr>
                      <w:rFonts w:eastAsia="DengXian"/>
                      <w:lang w:eastAsia="zh-CN"/>
                    </w:rPr>
                  </w:pPr>
                  <w:r w:rsidRPr="007B7024">
                    <w:rPr>
                      <w:rFonts w:eastAsia="DengXian"/>
                      <w:highlight w:val="yellow"/>
                      <w:lang w:eastAsia="zh-CN"/>
                    </w:rPr>
                    <w:t xml:space="preserve">This </w:t>
                  </w:r>
                  <w:r w:rsidRPr="007B7024">
                    <w:rPr>
                      <w:rFonts w:eastAsia="DengXian" w:cs="Arial"/>
                      <w:highlight w:val="yellow"/>
                      <w:lang w:eastAsia="zh-CN"/>
                    </w:rPr>
                    <w:t xml:space="preserve">field </w:t>
                  </w:r>
                  <w:r w:rsidRPr="007B7024">
                    <w:rPr>
                      <w:rFonts w:eastAsia="DengXian"/>
                      <w:highlight w:val="yellow"/>
                      <w:lang w:eastAsia="zh-CN"/>
                    </w:rPr>
                    <w:t>indicates the maximum transmission power for transmission on PSSCH and PSCCH</w:t>
                  </w:r>
                  <w:r w:rsidRPr="00D27132">
                    <w:rPr>
                      <w:iCs/>
                      <w:lang w:eastAsia="sv-SE"/>
                    </w:rPr>
                    <w:t>.</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rFonts w:cs="Arial"/>
                      <w:b/>
                      <w:bCs/>
                      <w:i/>
                      <w:iCs/>
                      <w:lang w:eastAsia="en-GB"/>
                    </w:rPr>
                  </w:pPr>
                  <w:proofErr w:type="spellStart"/>
                  <w:r w:rsidRPr="00D27132">
                    <w:rPr>
                      <w:rFonts w:cs="Arial"/>
                      <w:b/>
                      <w:bCs/>
                      <w:i/>
                      <w:iCs/>
                      <w:lang w:eastAsia="en-GB"/>
                    </w:rPr>
                    <w:t>sl</w:t>
                  </w:r>
                  <w:proofErr w:type="spellEnd"/>
                  <w:r w:rsidRPr="00D27132">
                    <w:rPr>
                      <w:rFonts w:cs="Arial"/>
                      <w:b/>
                      <w:bCs/>
                      <w:i/>
                      <w:iCs/>
                      <w:lang w:eastAsia="en-GB"/>
                    </w:rPr>
                    <w:t>-</w:t>
                  </w:r>
                  <w:proofErr w:type="spellStart"/>
                  <w:r w:rsidRPr="00D27132">
                    <w:rPr>
                      <w:rFonts w:cs="Arial"/>
                      <w:b/>
                      <w:bCs/>
                      <w:i/>
                      <w:iCs/>
                      <w:lang w:eastAsia="en-GB"/>
                    </w:rPr>
                    <w:t>MinMCS</w:t>
                  </w:r>
                  <w:proofErr w:type="spellEnd"/>
                  <w:r w:rsidRPr="00D27132">
                    <w:rPr>
                      <w:rFonts w:cs="Arial"/>
                      <w:b/>
                      <w:bCs/>
                      <w:i/>
                      <w:iCs/>
                      <w:lang w:eastAsia="en-GB"/>
                    </w:rPr>
                    <w:t xml:space="preserve">-PSSCH, </w:t>
                  </w:r>
                  <w:proofErr w:type="spellStart"/>
                  <w:r w:rsidRPr="00D27132">
                    <w:rPr>
                      <w:rFonts w:cs="Arial"/>
                      <w:b/>
                      <w:bCs/>
                      <w:i/>
                      <w:iCs/>
                      <w:lang w:eastAsia="en-GB"/>
                    </w:rPr>
                    <w:t>sl</w:t>
                  </w:r>
                  <w:proofErr w:type="spellEnd"/>
                  <w:r w:rsidRPr="00D27132">
                    <w:rPr>
                      <w:rFonts w:cs="Arial"/>
                      <w:b/>
                      <w:bCs/>
                      <w:i/>
                      <w:iCs/>
                      <w:lang w:eastAsia="en-GB"/>
                    </w:rPr>
                    <w:t>-</w:t>
                  </w:r>
                  <w:proofErr w:type="spellStart"/>
                  <w:r w:rsidRPr="00D27132">
                    <w:rPr>
                      <w:rFonts w:cs="Arial"/>
                      <w:b/>
                      <w:bCs/>
                      <w:i/>
                      <w:iCs/>
                      <w:lang w:eastAsia="en-GB"/>
                    </w:rPr>
                    <w:t>MaxMCS</w:t>
                  </w:r>
                  <w:proofErr w:type="spellEnd"/>
                  <w:r w:rsidRPr="00D27132">
                    <w:rPr>
                      <w:rFonts w:cs="Arial"/>
                      <w:b/>
                      <w:bCs/>
                      <w:i/>
                      <w:iCs/>
                      <w:lang w:eastAsia="en-GB"/>
                    </w:rPr>
                    <w:t>-PSSCH</w:t>
                  </w:r>
                </w:p>
                <w:p w:rsidR="007B7024" w:rsidRPr="00D27132" w:rsidRDefault="007B7024" w:rsidP="007B7024">
                  <w:pPr>
                    <w:pStyle w:val="TAL"/>
                    <w:rPr>
                      <w:rFonts w:cs="Arial"/>
                      <w:lang w:eastAsia="en-GB"/>
                    </w:rPr>
                  </w:pPr>
                  <w:r w:rsidRPr="00D27132">
                    <w:rPr>
                      <w:rFonts w:eastAsia="DengXian" w:cs="Arial"/>
                      <w:lang w:eastAsia="zh-CN"/>
                    </w:rPr>
                    <w:t>This field indicates the minimum and maximum MCS values used for transmissions on PSSCH.</w:t>
                  </w:r>
                  <w:r w:rsidRPr="00D27132">
                    <w:rPr>
                      <w:rFonts w:cs="Arial"/>
                      <w:bCs/>
                      <w:kern w:val="2"/>
                      <w:lang w:eastAsia="en-GB"/>
                    </w:rPr>
                    <w:t xml:space="preserve"> The UE shall ignore the </w:t>
                  </w:r>
                  <w:r w:rsidRPr="00D27132">
                    <w:rPr>
                      <w:rFonts w:eastAsia="DengXian" w:cs="Arial"/>
                      <w:lang w:eastAsia="zh-CN"/>
                    </w:rPr>
                    <w:t xml:space="preserve">minimum and maximum MCS values used for the associated MCS </w:t>
                  </w:r>
                  <w:r w:rsidRPr="00D27132">
                    <w:rPr>
                      <w:rFonts w:cs="Arial"/>
                      <w:bCs/>
                      <w:kern w:val="2"/>
                      <w:lang w:eastAsia="en-GB"/>
                    </w:rPr>
                    <w:t>table(s)</w:t>
                  </w:r>
                  <w:r w:rsidRPr="00D27132">
                    <w:rPr>
                      <w:rFonts w:eastAsia="DengXian" w:cs="Arial"/>
                      <w:lang w:eastAsia="zh-CN"/>
                    </w:rPr>
                    <w:t xml:space="preserve"> </w:t>
                  </w:r>
                  <w:r w:rsidRPr="00D27132">
                    <w:rPr>
                      <w:rFonts w:cs="Arial"/>
                      <w:bCs/>
                      <w:kern w:val="2"/>
                      <w:lang w:eastAsia="en-GB"/>
                    </w:rPr>
                    <w:t>in</w:t>
                  </w:r>
                  <w:r w:rsidRPr="00D27132">
                    <w:rPr>
                      <w:rFonts w:eastAsia="DengXian" w:cs="Arial"/>
                      <w:i/>
                      <w:lang w:eastAsia="zh-CN"/>
                    </w:rPr>
                    <w:t xml:space="preserve"> sl-ParametersAboveThres-r16</w:t>
                  </w:r>
                  <w:r w:rsidRPr="00D27132">
                    <w:rPr>
                      <w:rFonts w:eastAsia="DengXian" w:cs="Arial"/>
                      <w:lang w:eastAsia="zh-CN"/>
                    </w:rPr>
                    <w:t xml:space="preserve"> and </w:t>
                  </w:r>
                  <w:r w:rsidRPr="00D27132">
                    <w:rPr>
                      <w:rFonts w:eastAsia="DengXian" w:cs="Arial"/>
                      <w:i/>
                      <w:lang w:eastAsia="zh-CN"/>
                    </w:rPr>
                    <w:t>sl-ParametersBelowThres-r16</w:t>
                  </w:r>
                  <w:r w:rsidRPr="00D27132">
                    <w:rPr>
                      <w:rFonts w:cs="Arial"/>
                      <w:bCs/>
                      <w:kern w:val="2"/>
                      <w:lang w:eastAsia="en-GB"/>
                    </w:rPr>
                    <w:t xml:space="preserve"> if </w:t>
                  </w:r>
                  <w:r w:rsidRPr="00D27132">
                    <w:rPr>
                      <w:rFonts w:eastAsia="DengXian" w:cs="Arial"/>
                      <w:i/>
                      <w:lang w:eastAsia="zh-CN"/>
                    </w:rPr>
                    <w:t>sl-ParametersAboveThres-v1650</w:t>
                  </w:r>
                  <w:r w:rsidRPr="00D27132">
                    <w:rPr>
                      <w:rFonts w:eastAsia="DengXian" w:cs="Arial"/>
                      <w:lang w:eastAsia="zh-CN"/>
                    </w:rPr>
                    <w:t xml:space="preserve"> and </w:t>
                  </w:r>
                  <w:r w:rsidRPr="00D27132">
                    <w:rPr>
                      <w:rFonts w:eastAsia="DengXian" w:cs="Arial"/>
                      <w:i/>
                      <w:lang w:eastAsia="zh-CN"/>
                    </w:rPr>
                    <w:t>sl-ParametersBelowThres-v1650</w:t>
                  </w:r>
                  <w:r w:rsidRPr="00D27132">
                    <w:rPr>
                      <w:rFonts w:eastAsia="DengXian" w:cs="Arial"/>
                      <w:b/>
                      <w:lang w:eastAsia="zh-CN"/>
                    </w:rPr>
                    <w:t xml:space="preserve"> </w:t>
                  </w:r>
                  <w:r w:rsidRPr="00D27132">
                    <w:rPr>
                      <w:rFonts w:eastAsia="DengXian" w:cs="Arial"/>
                      <w:lang w:eastAsia="zh-CN"/>
                    </w:rPr>
                    <w:t>are present, respectively.</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rFonts w:cs="Arial"/>
                      <w:b/>
                      <w:bCs/>
                      <w:i/>
                      <w:iCs/>
                      <w:lang w:eastAsia="en-GB"/>
                    </w:rPr>
                  </w:pPr>
                  <w:proofErr w:type="spellStart"/>
                  <w:r w:rsidRPr="00D27132">
                    <w:rPr>
                      <w:rFonts w:cs="Arial"/>
                      <w:b/>
                      <w:bCs/>
                      <w:i/>
                      <w:iCs/>
                      <w:lang w:eastAsia="en-GB"/>
                    </w:rPr>
                    <w:t>sl-MinSubChannelNumPSSCH</w:t>
                  </w:r>
                  <w:proofErr w:type="spellEnd"/>
                  <w:r w:rsidRPr="00D27132">
                    <w:rPr>
                      <w:rFonts w:cs="Arial"/>
                      <w:b/>
                      <w:bCs/>
                      <w:i/>
                      <w:iCs/>
                      <w:lang w:eastAsia="en-GB"/>
                    </w:rPr>
                    <w:t xml:space="preserve">, </w:t>
                  </w:r>
                  <w:proofErr w:type="spellStart"/>
                  <w:r w:rsidRPr="00D27132">
                    <w:rPr>
                      <w:rFonts w:cs="Arial"/>
                      <w:b/>
                      <w:bCs/>
                      <w:i/>
                      <w:iCs/>
                      <w:lang w:eastAsia="en-GB"/>
                    </w:rPr>
                    <w:t>sl-MaxSubChannelNumPSSCH</w:t>
                  </w:r>
                  <w:proofErr w:type="spellEnd"/>
                </w:p>
                <w:p w:rsidR="007B7024" w:rsidRPr="00D27132" w:rsidRDefault="007B7024" w:rsidP="007B7024">
                  <w:pPr>
                    <w:pStyle w:val="TAL"/>
                    <w:rPr>
                      <w:rFonts w:cs="Arial"/>
                      <w:lang w:eastAsia="en-GB"/>
                    </w:rPr>
                  </w:pPr>
                  <w:r w:rsidRPr="00D27132">
                    <w:rPr>
                      <w:rFonts w:eastAsia="DengXian" w:cs="Arial"/>
                      <w:lang w:eastAsia="zh-CN"/>
                    </w:rPr>
                    <w:t>This field indicates the minimum and maximum number of sub-channels which may be used for transmissions on PSSCH.</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rFonts w:eastAsia="DengXian"/>
                      <w:b/>
                      <w:bCs/>
                      <w:i/>
                      <w:iCs/>
                      <w:lang w:eastAsia="zh-CN"/>
                    </w:rPr>
                  </w:pPr>
                  <w:proofErr w:type="spellStart"/>
                  <w:r w:rsidRPr="00D27132">
                    <w:rPr>
                      <w:rFonts w:eastAsia="DengXian"/>
                      <w:b/>
                      <w:bCs/>
                      <w:i/>
                      <w:iCs/>
                      <w:lang w:eastAsia="zh-CN"/>
                    </w:rPr>
                    <w:t>sl-TypeTxSync</w:t>
                  </w:r>
                  <w:proofErr w:type="spellEnd"/>
                </w:p>
                <w:p w:rsidR="007B7024" w:rsidRPr="00D27132" w:rsidRDefault="007B7024" w:rsidP="007B7024">
                  <w:pPr>
                    <w:pStyle w:val="TAL"/>
                    <w:rPr>
                      <w:rFonts w:cs="Arial"/>
                      <w:lang w:eastAsia="en-GB"/>
                    </w:rPr>
                  </w:pPr>
                  <w:r w:rsidRPr="00D27132">
                    <w:rPr>
                      <w:rFonts w:eastAsia="DengXian"/>
                      <w:lang w:eastAsia="zh-CN"/>
                    </w:rPr>
                    <w:t xml:space="preserve">This </w:t>
                  </w:r>
                  <w:r w:rsidRPr="00D27132">
                    <w:rPr>
                      <w:rFonts w:eastAsia="DengXian" w:cs="Arial"/>
                      <w:lang w:eastAsia="zh-CN"/>
                    </w:rPr>
                    <w:t xml:space="preserve">field </w:t>
                  </w:r>
                  <w:r w:rsidRPr="00D27132">
                    <w:rPr>
                      <w:rFonts w:eastAsia="DengXian"/>
                      <w:lang w:eastAsia="zh-CN"/>
                    </w:rPr>
                    <w:t>indicates the synchronization reference type</w:t>
                  </w:r>
                  <w:r w:rsidRPr="00D27132">
                    <w:rPr>
                      <w:iCs/>
                      <w:lang w:eastAsia="sv-SE"/>
                    </w:rPr>
                    <w:t xml:space="preserve">. </w:t>
                  </w:r>
                  <w:r w:rsidRPr="00D27132">
                    <w:rPr>
                      <w:rFonts w:cs="Arial"/>
                      <w:lang w:eastAsia="zh-CN"/>
                    </w:rPr>
                    <w:t xml:space="preserve">For configurations by the </w:t>
                  </w:r>
                  <w:proofErr w:type="spellStart"/>
                  <w:r w:rsidRPr="00D27132">
                    <w:rPr>
                      <w:rFonts w:cs="Arial"/>
                      <w:lang w:eastAsia="zh-CN"/>
                    </w:rPr>
                    <w:t>eNB</w:t>
                  </w:r>
                  <w:proofErr w:type="spellEnd"/>
                  <w:r w:rsidRPr="00D27132">
                    <w:rPr>
                      <w:rFonts w:cs="Arial"/>
                      <w:lang w:eastAsia="zh-CN"/>
                    </w:rPr>
                    <w:t>/</w:t>
                  </w:r>
                  <w:proofErr w:type="spellStart"/>
                  <w:r w:rsidRPr="00D27132">
                    <w:rPr>
                      <w:rFonts w:cs="Arial"/>
                      <w:lang w:eastAsia="zh-CN"/>
                    </w:rPr>
                    <w:t>gNB</w:t>
                  </w:r>
                  <w:proofErr w:type="spellEnd"/>
                  <w:r w:rsidRPr="00D27132">
                    <w:rPr>
                      <w:rFonts w:cs="Arial"/>
                      <w:lang w:eastAsia="zh-CN"/>
                    </w:rPr>
                    <w:t xml:space="preserve">, only </w:t>
                  </w:r>
                  <w:proofErr w:type="spellStart"/>
                  <w:r w:rsidRPr="00D27132">
                    <w:rPr>
                      <w:rFonts w:cs="Arial"/>
                      <w:i/>
                      <w:iCs/>
                      <w:lang w:eastAsia="zh-CN"/>
                    </w:rPr>
                    <w:t>gnbEnb</w:t>
                  </w:r>
                  <w:proofErr w:type="spellEnd"/>
                  <w:r w:rsidRPr="00D27132">
                    <w:rPr>
                      <w:rFonts w:cs="Arial"/>
                      <w:lang w:eastAsia="zh-CN"/>
                    </w:rPr>
                    <w:t xml:space="preserve"> can be configured; and for pre-configuration or when this </w:t>
                  </w:r>
                  <w:r w:rsidRPr="00D27132">
                    <w:rPr>
                      <w:rFonts w:eastAsia="DengXian" w:cs="Arial"/>
                      <w:lang w:eastAsia="zh-CN"/>
                    </w:rPr>
                    <w:t xml:space="preserve">field </w:t>
                  </w:r>
                  <w:r w:rsidRPr="00D27132">
                    <w:rPr>
                      <w:rFonts w:cs="Arial"/>
                      <w:lang w:eastAsia="zh-CN"/>
                    </w:rPr>
                    <w:t xml:space="preserve">is absent, the configuration is applicable for all synchronization reference types. </w:t>
                  </w:r>
                </w:p>
              </w:tc>
            </w:tr>
            <w:tr w:rsidR="007B7024" w:rsidRPr="00D27132" w:rsidTr="007B7024">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rsidR="007B7024" w:rsidRPr="00D27132" w:rsidRDefault="007B7024" w:rsidP="007B7024">
                  <w:pPr>
                    <w:pStyle w:val="TAL"/>
                    <w:rPr>
                      <w:rFonts w:eastAsia="DengXian"/>
                      <w:b/>
                      <w:bCs/>
                      <w:i/>
                      <w:iCs/>
                      <w:lang w:eastAsia="zh-CN"/>
                    </w:rPr>
                  </w:pPr>
                  <w:proofErr w:type="spellStart"/>
                  <w:r w:rsidRPr="00D27132">
                    <w:rPr>
                      <w:rFonts w:eastAsia="DengXian"/>
                      <w:b/>
                      <w:bCs/>
                      <w:i/>
                      <w:iCs/>
                      <w:lang w:eastAsia="zh-CN"/>
                    </w:rPr>
                    <w:t>sl</w:t>
                  </w:r>
                  <w:proofErr w:type="spellEnd"/>
                  <w:r w:rsidRPr="00D27132">
                    <w:rPr>
                      <w:rFonts w:eastAsia="DengXian"/>
                      <w:b/>
                      <w:bCs/>
                      <w:i/>
                      <w:iCs/>
                      <w:lang w:eastAsia="zh-CN"/>
                    </w:rPr>
                    <w:t>-</w:t>
                  </w:r>
                  <w:proofErr w:type="spellStart"/>
                  <w:r w:rsidRPr="00D27132">
                    <w:rPr>
                      <w:rFonts w:eastAsia="DengXian"/>
                      <w:b/>
                      <w:bCs/>
                      <w:i/>
                      <w:iCs/>
                      <w:lang w:eastAsia="zh-CN"/>
                    </w:rPr>
                    <w:t>ThresUE</w:t>
                  </w:r>
                  <w:proofErr w:type="spellEnd"/>
                  <w:r w:rsidRPr="00D27132">
                    <w:rPr>
                      <w:rFonts w:eastAsia="DengXian"/>
                      <w:b/>
                      <w:bCs/>
                      <w:i/>
                      <w:iCs/>
                      <w:lang w:eastAsia="zh-CN"/>
                    </w:rPr>
                    <w:t>-Speed</w:t>
                  </w:r>
                </w:p>
                <w:p w:rsidR="007B7024" w:rsidRPr="00D27132" w:rsidRDefault="007B7024" w:rsidP="007B7024">
                  <w:pPr>
                    <w:pStyle w:val="TAL"/>
                    <w:rPr>
                      <w:rFonts w:eastAsia="DengXian"/>
                      <w:lang w:eastAsia="zh-CN"/>
                    </w:rPr>
                  </w:pPr>
                  <w:r w:rsidRPr="00D27132">
                    <w:rPr>
                      <w:rFonts w:eastAsia="DengXian"/>
                      <w:lang w:eastAsia="zh-CN"/>
                    </w:rPr>
                    <w:t xml:space="preserve">This </w:t>
                  </w:r>
                  <w:r w:rsidRPr="00D27132">
                    <w:rPr>
                      <w:rFonts w:eastAsia="DengXian" w:cs="Arial"/>
                      <w:lang w:eastAsia="zh-CN"/>
                    </w:rPr>
                    <w:t xml:space="preserve">field </w:t>
                  </w:r>
                  <w:r w:rsidRPr="00D27132">
                    <w:rPr>
                      <w:rFonts w:eastAsia="DengXian"/>
                      <w:lang w:eastAsia="zh-CN"/>
                    </w:rPr>
                    <w:t>indicates a UE absolute speed threshold</w:t>
                  </w:r>
                  <w:r w:rsidRPr="00D27132">
                    <w:rPr>
                      <w:rFonts w:cs="Arial"/>
                      <w:lang w:eastAsia="zh-CN"/>
                    </w:rPr>
                    <w:t>.</w:t>
                  </w:r>
                </w:p>
              </w:tc>
            </w:tr>
          </w:tbl>
          <w:p w:rsidR="007B7024" w:rsidRPr="00D27132" w:rsidRDefault="007B7024" w:rsidP="007B7024">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627"/>
            </w:tblGrid>
            <w:tr w:rsidR="007B7024" w:rsidRPr="00D27132" w:rsidTr="007B7024">
              <w:tc>
                <w:tcPr>
                  <w:tcW w:w="0" w:type="auto"/>
                  <w:tcBorders>
                    <w:top w:val="single" w:sz="4" w:space="0" w:color="auto"/>
                    <w:left w:val="single" w:sz="4" w:space="0" w:color="auto"/>
                    <w:bottom w:val="single" w:sz="4" w:space="0" w:color="auto"/>
                    <w:right w:val="single" w:sz="4" w:space="0" w:color="auto"/>
                  </w:tcBorders>
                  <w:hideMark/>
                </w:tcPr>
                <w:p w:rsidR="007B7024" w:rsidRPr="00D27132" w:rsidRDefault="007B7024" w:rsidP="007B7024">
                  <w:pPr>
                    <w:pStyle w:val="TAH"/>
                    <w:rPr>
                      <w:b w:val="0"/>
                      <w:lang w:eastAsia="sv-SE"/>
                    </w:rPr>
                  </w:pPr>
                  <w:r w:rsidRPr="00D27132">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rsidR="007B7024" w:rsidRPr="00D27132" w:rsidRDefault="007B7024" w:rsidP="007B7024">
                  <w:pPr>
                    <w:pStyle w:val="TAH"/>
                    <w:rPr>
                      <w:lang w:eastAsia="sv-SE"/>
                    </w:rPr>
                  </w:pPr>
                  <w:r w:rsidRPr="00D27132">
                    <w:rPr>
                      <w:lang w:eastAsia="sv-SE"/>
                    </w:rPr>
                    <w:t>Explanation</w:t>
                  </w:r>
                </w:p>
              </w:tc>
            </w:tr>
            <w:tr w:rsidR="007B7024" w:rsidRPr="00D27132" w:rsidTr="007B7024">
              <w:tc>
                <w:tcPr>
                  <w:tcW w:w="0" w:type="auto"/>
                  <w:tcBorders>
                    <w:top w:val="single" w:sz="4" w:space="0" w:color="auto"/>
                    <w:left w:val="single" w:sz="4" w:space="0" w:color="auto"/>
                    <w:bottom w:val="single" w:sz="4" w:space="0" w:color="auto"/>
                    <w:right w:val="single" w:sz="4" w:space="0" w:color="auto"/>
                  </w:tcBorders>
                  <w:hideMark/>
                </w:tcPr>
                <w:p w:rsidR="007B7024" w:rsidRPr="00D27132" w:rsidRDefault="007B7024" w:rsidP="007B7024">
                  <w:pPr>
                    <w:pStyle w:val="TAL"/>
                    <w:jc w:val="center"/>
                    <w:rPr>
                      <w:i/>
                      <w:iCs/>
                      <w:lang w:eastAsia="sv-SE"/>
                    </w:rPr>
                  </w:pPr>
                  <w:r w:rsidRPr="007B7024">
                    <w:rPr>
                      <w:i/>
                      <w:iCs/>
                      <w:highlight w:val="yellow"/>
                      <w:lang w:eastAsia="sv-SE"/>
                    </w:rPr>
                    <w:t>CBR</w:t>
                  </w:r>
                </w:p>
              </w:tc>
              <w:tc>
                <w:tcPr>
                  <w:tcW w:w="0" w:type="auto"/>
                  <w:tcBorders>
                    <w:top w:val="single" w:sz="4" w:space="0" w:color="auto"/>
                    <w:left w:val="single" w:sz="4" w:space="0" w:color="auto"/>
                    <w:bottom w:val="single" w:sz="4" w:space="0" w:color="auto"/>
                    <w:right w:val="single" w:sz="4" w:space="0" w:color="auto"/>
                  </w:tcBorders>
                  <w:hideMark/>
                </w:tcPr>
                <w:p w:rsidR="007B7024" w:rsidRPr="00D27132" w:rsidRDefault="007B7024" w:rsidP="007B7024">
                  <w:pPr>
                    <w:pStyle w:val="TAL"/>
                    <w:rPr>
                      <w:lang w:eastAsia="sv-SE"/>
                    </w:rPr>
                  </w:pPr>
                  <w:r w:rsidRPr="00D27132">
                    <w:rPr>
                      <w:lang w:eastAsia="sv-SE"/>
                    </w:rPr>
                    <w:t xml:space="preserve">The field is </w:t>
                  </w:r>
                  <w:r w:rsidRPr="00D27132">
                    <w:rPr>
                      <w:rFonts w:cs="Arial"/>
                    </w:rPr>
                    <w:t>optional</w:t>
                  </w:r>
                  <w:r w:rsidRPr="00D27132">
                    <w:rPr>
                      <w:lang w:eastAsia="sv-SE"/>
                    </w:rPr>
                    <w:t xml:space="preserve">ly present, Need R, when </w:t>
                  </w:r>
                  <w:r w:rsidRPr="00D27132">
                    <w:rPr>
                      <w:rFonts w:cs="Arial"/>
                      <w:lang w:eastAsia="sv-SE"/>
                    </w:rPr>
                    <w:t xml:space="preserve">the IE </w:t>
                  </w:r>
                  <w:r w:rsidRPr="00D27132">
                    <w:rPr>
                      <w:rFonts w:cs="Arial"/>
                      <w:i/>
                      <w:lang w:eastAsia="sv-SE"/>
                    </w:rPr>
                    <w:t>SL-PSSCH-</w:t>
                  </w:r>
                  <w:proofErr w:type="spellStart"/>
                  <w:r w:rsidRPr="00D27132">
                    <w:rPr>
                      <w:rFonts w:cs="Arial"/>
                      <w:i/>
                      <w:lang w:eastAsia="sv-SE"/>
                    </w:rPr>
                    <w:t>TxParameters</w:t>
                  </w:r>
                  <w:proofErr w:type="spellEnd"/>
                  <w:r w:rsidRPr="00D27132">
                    <w:rPr>
                      <w:rFonts w:cs="Arial"/>
                      <w:lang w:eastAsia="sv-SE"/>
                    </w:rPr>
                    <w:t xml:space="preserve"> is present </w:t>
                  </w:r>
                  <w:r w:rsidRPr="00D27132">
                    <w:rPr>
                      <w:rFonts w:cs="Arial"/>
                    </w:rPr>
                    <w:t xml:space="preserve">in </w:t>
                  </w:r>
                  <w:r w:rsidRPr="00D27132">
                    <w:rPr>
                      <w:rFonts w:cs="Arial"/>
                      <w:i/>
                    </w:rPr>
                    <w:t>SL-CBR-</w:t>
                  </w:r>
                  <w:proofErr w:type="spellStart"/>
                  <w:r w:rsidRPr="00D27132">
                    <w:rPr>
                      <w:rFonts w:cs="Arial"/>
                      <w:i/>
                    </w:rPr>
                    <w:t>CommonTxConfigList</w:t>
                  </w:r>
                  <w:proofErr w:type="spellEnd"/>
                  <w:r w:rsidRPr="00D27132">
                    <w:rPr>
                      <w:rFonts w:cs="Arial"/>
                      <w:i/>
                    </w:rPr>
                    <w:t>,</w:t>
                  </w:r>
                  <w:r w:rsidRPr="00D27132">
                    <w:rPr>
                      <w:lang w:eastAsia="sv-SE"/>
                    </w:rPr>
                    <w:t xml:space="preserve"> </w:t>
                  </w:r>
                  <w:r w:rsidRPr="00D27132">
                    <w:rPr>
                      <w:i/>
                      <w:iCs/>
                      <w:lang w:eastAsia="sv-SE"/>
                    </w:rPr>
                    <w:t>SL-UE-</w:t>
                  </w:r>
                  <w:proofErr w:type="spellStart"/>
                  <w:r w:rsidRPr="00D27132">
                    <w:rPr>
                      <w:i/>
                      <w:iCs/>
                      <w:lang w:eastAsia="sv-SE"/>
                    </w:rPr>
                    <w:t>SelectedConfig</w:t>
                  </w:r>
                  <w:proofErr w:type="spellEnd"/>
                  <w:r w:rsidRPr="00D27132">
                    <w:rPr>
                      <w:i/>
                      <w:iCs/>
                      <w:lang w:eastAsia="sv-SE"/>
                    </w:rPr>
                    <w:t>,</w:t>
                  </w:r>
                  <w:r w:rsidRPr="00D27132">
                    <w:rPr>
                      <w:lang w:eastAsia="sv-SE"/>
                    </w:rPr>
                    <w:t xml:space="preserve"> </w:t>
                  </w:r>
                  <w:r w:rsidRPr="00D27132">
                    <w:rPr>
                      <w:i/>
                      <w:iCs/>
                      <w:lang w:eastAsia="sv-SE"/>
                    </w:rPr>
                    <w:t>SIB12</w:t>
                  </w:r>
                  <w:r w:rsidRPr="00D27132">
                    <w:rPr>
                      <w:lang w:eastAsia="sv-SE"/>
                    </w:rPr>
                    <w:t xml:space="preserve"> or </w:t>
                  </w:r>
                  <w:proofErr w:type="spellStart"/>
                  <w:r w:rsidRPr="00D27132">
                    <w:rPr>
                      <w:i/>
                      <w:iCs/>
                      <w:lang w:eastAsia="sv-SE"/>
                    </w:rPr>
                    <w:t>SidelinkPreconfigNR</w:t>
                  </w:r>
                  <w:proofErr w:type="spellEnd"/>
                  <w:r w:rsidRPr="00D27132">
                    <w:rPr>
                      <w:lang w:eastAsia="sv-SE"/>
                    </w:rPr>
                    <w:t>; otherwise the field is not present, need R.</w:t>
                  </w:r>
                </w:p>
              </w:tc>
            </w:tr>
          </w:tbl>
          <w:p w:rsidR="007B7024" w:rsidRDefault="007B7024" w:rsidP="00671A06">
            <w:pPr>
              <w:pStyle w:val="LGTdoc0"/>
              <w:spacing w:afterLines="0" w:after="0" w:line="240" w:lineRule="auto"/>
              <w:rPr>
                <w:rFonts w:ascii="바탕" w:eastAsia="Yu Mincho"/>
                <w:sz w:val="20"/>
                <w:lang w:val="en-US"/>
              </w:rPr>
            </w:pPr>
            <w:r>
              <w:rPr>
                <w:rFonts w:ascii="바탕" w:eastAsia="Yu Mincho"/>
                <w:sz w:val="20"/>
                <w:lang w:val="en-US"/>
              </w:rPr>
              <w:t xml:space="preserve"> </w:t>
            </w:r>
          </w:p>
          <w:p w:rsidR="007B7024" w:rsidRPr="00D27132" w:rsidRDefault="007B7024" w:rsidP="007B7024">
            <w:pPr>
              <w:rPr>
                <w:rFonts w:eastAsia="Yu Mincho"/>
              </w:rPr>
            </w:pPr>
          </w:p>
          <w:p w:rsidR="007B7024" w:rsidRPr="007B7024" w:rsidRDefault="007B7024" w:rsidP="007B7024">
            <w:pPr>
              <w:pStyle w:val="4"/>
              <w:jc w:val="both"/>
              <w:outlineLvl w:val="3"/>
              <w:rPr>
                <w:rFonts w:ascii="Arial" w:hAnsi="Arial" w:cs="Arial"/>
                <w:b w:val="0"/>
                <w:i/>
                <w:iCs/>
                <w:sz w:val="24"/>
              </w:rPr>
            </w:pPr>
            <w:bookmarkStart w:id="8" w:name="_Toc60777553"/>
            <w:bookmarkStart w:id="9" w:name="_Toc90651428"/>
            <w:r w:rsidRPr="007B7024">
              <w:rPr>
                <w:rFonts w:ascii="Arial" w:hAnsi="Arial" w:cs="Arial"/>
                <w:b w:val="0"/>
                <w:i/>
                <w:iCs/>
                <w:sz w:val="24"/>
              </w:rPr>
              <w:t>–</w:t>
            </w:r>
            <w:r w:rsidRPr="007B7024">
              <w:rPr>
                <w:rFonts w:ascii="Arial" w:hAnsi="Arial" w:cs="Arial"/>
                <w:b w:val="0"/>
                <w:i/>
                <w:iCs/>
                <w:sz w:val="24"/>
              </w:rPr>
              <w:tab/>
              <w:t>SL-</w:t>
            </w:r>
            <w:proofErr w:type="spellStart"/>
            <w:r w:rsidRPr="007B7024">
              <w:rPr>
                <w:rFonts w:ascii="Arial" w:hAnsi="Arial" w:cs="Arial"/>
                <w:b w:val="0"/>
                <w:i/>
                <w:iCs/>
                <w:sz w:val="24"/>
              </w:rPr>
              <w:t>TxPower</w:t>
            </w:r>
            <w:bookmarkEnd w:id="8"/>
            <w:bookmarkEnd w:id="9"/>
            <w:proofErr w:type="spellEnd"/>
          </w:p>
          <w:p w:rsidR="007B7024" w:rsidRDefault="007B7024" w:rsidP="007B7024">
            <w:pPr>
              <w:rPr>
                <w:rFonts w:ascii="Times New Roman"/>
                <w:szCs w:val="20"/>
              </w:rPr>
            </w:pPr>
          </w:p>
          <w:p w:rsidR="007B7024" w:rsidRPr="007B7024" w:rsidRDefault="007B7024" w:rsidP="007B7024">
            <w:pPr>
              <w:rPr>
                <w:rFonts w:ascii="Times New Roman"/>
                <w:szCs w:val="20"/>
              </w:rPr>
            </w:pPr>
            <w:r w:rsidRPr="007B7024">
              <w:rPr>
                <w:rFonts w:ascii="Times New Roman"/>
                <w:szCs w:val="20"/>
              </w:rPr>
              <w:t xml:space="preserve">The IE </w:t>
            </w:r>
            <w:r w:rsidRPr="007B7024">
              <w:rPr>
                <w:rFonts w:ascii="Times New Roman"/>
                <w:i/>
                <w:szCs w:val="20"/>
                <w:lang w:eastAsia="zh-CN"/>
              </w:rPr>
              <w:t>SL</w:t>
            </w:r>
            <w:r w:rsidRPr="007B7024">
              <w:rPr>
                <w:rFonts w:ascii="Times New Roman"/>
                <w:i/>
                <w:szCs w:val="20"/>
              </w:rPr>
              <w:t>-</w:t>
            </w:r>
            <w:proofErr w:type="spellStart"/>
            <w:r w:rsidRPr="007B7024">
              <w:rPr>
                <w:rFonts w:ascii="Times New Roman"/>
                <w:i/>
                <w:szCs w:val="20"/>
                <w:lang w:eastAsia="zh-CN"/>
              </w:rPr>
              <w:t>TxPower</w:t>
            </w:r>
            <w:proofErr w:type="spellEnd"/>
            <w:r w:rsidRPr="007B7024">
              <w:rPr>
                <w:rFonts w:ascii="Times New Roman"/>
                <w:szCs w:val="20"/>
              </w:rPr>
              <w:t xml:space="preserve"> is used to limit the UE's </w:t>
            </w:r>
            <w:proofErr w:type="spellStart"/>
            <w:r w:rsidRPr="007B7024">
              <w:rPr>
                <w:rFonts w:ascii="Times New Roman"/>
                <w:szCs w:val="20"/>
                <w:lang w:eastAsia="zh-CN"/>
              </w:rPr>
              <w:t>sidelink</w:t>
            </w:r>
            <w:proofErr w:type="spellEnd"/>
            <w:r w:rsidRPr="007B7024">
              <w:rPr>
                <w:rFonts w:ascii="Times New Roman"/>
                <w:szCs w:val="20"/>
              </w:rPr>
              <w:t xml:space="preserve"> transmission power on a carrier frequency.</w:t>
            </w:r>
            <w:r w:rsidRPr="007B7024">
              <w:rPr>
                <w:rFonts w:ascii="Times New Roman"/>
                <w:szCs w:val="20"/>
                <w:lang w:eastAsia="zh-CN"/>
              </w:rPr>
              <w:t xml:space="preserve"> The unit is </w:t>
            </w:r>
            <w:proofErr w:type="spellStart"/>
            <w:r w:rsidRPr="007B7024">
              <w:rPr>
                <w:rFonts w:ascii="Times New Roman"/>
                <w:szCs w:val="20"/>
                <w:lang w:eastAsia="zh-CN"/>
              </w:rPr>
              <w:t>dBm</w:t>
            </w:r>
            <w:proofErr w:type="spellEnd"/>
            <w:r w:rsidRPr="007B7024">
              <w:rPr>
                <w:rFonts w:ascii="Times New Roman"/>
                <w:szCs w:val="20"/>
                <w:lang w:eastAsia="zh-CN"/>
              </w:rPr>
              <w:t xml:space="preserve">. Value </w:t>
            </w:r>
            <w:proofErr w:type="spellStart"/>
            <w:r w:rsidRPr="007B7024">
              <w:rPr>
                <w:rFonts w:ascii="Times New Roman"/>
                <w:szCs w:val="20"/>
              </w:rPr>
              <w:t>minusinfinity</w:t>
            </w:r>
            <w:proofErr w:type="spellEnd"/>
            <w:r w:rsidRPr="007B7024">
              <w:rPr>
                <w:rFonts w:ascii="Times New Roman"/>
                <w:szCs w:val="20"/>
                <w:lang w:eastAsia="zh-CN"/>
              </w:rPr>
              <w:t xml:space="preserve"> </w:t>
            </w:r>
            <w:r w:rsidRPr="007B7024">
              <w:rPr>
                <w:rFonts w:ascii="Times New Roman"/>
                <w:szCs w:val="20"/>
                <w:lang w:eastAsia="en-GB"/>
              </w:rPr>
              <w:t>corresponds to –infinity</w:t>
            </w:r>
            <w:r w:rsidRPr="007B7024">
              <w:rPr>
                <w:rFonts w:ascii="Times New Roman"/>
                <w:szCs w:val="20"/>
                <w:lang w:eastAsia="zh-CN"/>
              </w:rPr>
              <w:t>.</w:t>
            </w:r>
          </w:p>
          <w:p w:rsidR="007B7024" w:rsidRPr="00D27132" w:rsidRDefault="007B7024" w:rsidP="007B7024">
            <w:pPr>
              <w:pStyle w:val="TH"/>
            </w:pPr>
            <w:r w:rsidRPr="00D27132">
              <w:rPr>
                <w:i/>
              </w:rPr>
              <w:t>SL-</w:t>
            </w:r>
            <w:proofErr w:type="spellStart"/>
            <w:r w:rsidRPr="00D27132">
              <w:rPr>
                <w:i/>
              </w:rPr>
              <w:t>TxPower</w:t>
            </w:r>
            <w:proofErr w:type="spellEnd"/>
            <w:r w:rsidRPr="00D27132">
              <w:rPr>
                <w:i/>
              </w:rPr>
              <w:t xml:space="preserve"> </w:t>
            </w:r>
            <w:r w:rsidRPr="00D27132">
              <w:t>information element</w:t>
            </w:r>
          </w:p>
          <w:p w:rsidR="007B7024" w:rsidRPr="00D27132" w:rsidRDefault="007B7024" w:rsidP="007B7024">
            <w:pPr>
              <w:pStyle w:val="PL"/>
              <w:ind w:left="400" w:hanging="400"/>
            </w:pPr>
            <w:r w:rsidRPr="00D27132">
              <w:t>-- ASN1START</w:t>
            </w:r>
          </w:p>
          <w:p w:rsidR="007B7024" w:rsidRPr="00D27132" w:rsidRDefault="007B7024" w:rsidP="007B7024">
            <w:pPr>
              <w:pStyle w:val="PL"/>
              <w:ind w:left="400" w:hanging="400"/>
            </w:pPr>
            <w:r w:rsidRPr="00D27132">
              <w:t>-- TAG-SL-TXPOWER-START</w:t>
            </w:r>
          </w:p>
          <w:p w:rsidR="007B7024" w:rsidRPr="00D27132" w:rsidRDefault="007B7024" w:rsidP="007B7024">
            <w:pPr>
              <w:pStyle w:val="PL"/>
              <w:ind w:left="400" w:hanging="400"/>
            </w:pPr>
          </w:p>
          <w:p w:rsidR="007B7024" w:rsidRPr="00D27132" w:rsidRDefault="007B7024" w:rsidP="007B7024">
            <w:pPr>
              <w:pStyle w:val="PL"/>
              <w:ind w:left="400" w:hanging="400"/>
            </w:pPr>
            <w:r w:rsidRPr="007B7024">
              <w:rPr>
                <w:highlight w:val="cyan"/>
              </w:rPr>
              <w:t>SL-TxPower-r16</w:t>
            </w:r>
            <w:r w:rsidRPr="00D27132">
              <w:t xml:space="preserve"> ::=                    CHOICE{</w:t>
            </w:r>
          </w:p>
          <w:p w:rsidR="007B7024" w:rsidRPr="00D27132" w:rsidRDefault="007B7024" w:rsidP="007B7024">
            <w:pPr>
              <w:pStyle w:val="PL"/>
              <w:ind w:left="400" w:hanging="400"/>
            </w:pPr>
            <w:r w:rsidRPr="00D27132">
              <w:t xml:space="preserve">    minusinfinity-r16                     NULL,</w:t>
            </w:r>
          </w:p>
          <w:p w:rsidR="007B7024" w:rsidRPr="00D27132" w:rsidRDefault="007B7024" w:rsidP="007B7024">
            <w:pPr>
              <w:pStyle w:val="PL"/>
              <w:ind w:left="400" w:hanging="400"/>
            </w:pPr>
            <w:r w:rsidRPr="00D27132">
              <w:t xml:space="preserve">    txPower-r16                           INTEGER (-30..33)</w:t>
            </w:r>
          </w:p>
          <w:p w:rsidR="007B7024" w:rsidRPr="00D27132" w:rsidRDefault="007B7024" w:rsidP="007B7024">
            <w:pPr>
              <w:pStyle w:val="PL"/>
              <w:ind w:left="400" w:hanging="400"/>
            </w:pPr>
            <w:r w:rsidRPr="00D27132">
              <w:t>}</w:t>
            </w:r>
          </w:p>
          <w:p w:rsidR="007B7024" w:rsidRPr="00D27132" w:rsidRDefault="007B7024" w:rsidP="007B7024">
            <w:pPr>
              <w:pStyle w:val="PL"/>
              <w:ind w:left="400" w:hanging="400"/>
            </w:pPr>
          </w:p>
          <w:p w:rsidR="007B7024" w:rsidRPr="00D27132" w:rsidRDefault="007B7024" w:rsidP="007B7024">
            <w:pPr>
              <w:pStyle w:val="PL"/>
              <w:ind w:left="400" w:hanging="400"/>
            </w:pPr>
            <w:r w:rsidRPr="00D27132">
              <w:t>-- TAG-SL-TXPOWER-STOP</w:t>
            </w:r>
          </w:p>
          <w:p w:rsidR="007B7024" w:rsidRPr="00D27132" w:rsidRDefault="007B7024" w:rsidP="007B7024">
            <w:pPr>
              <w:pStyle w:val="PL"/>
              <w:ind w:left="400" w:hanging="400"/>
            </w:pPr>
            <w:r w:rsidRPr="00D27132">
              <w:t>-- ASN1STOP</w:t>
            </w:r>
          </w:p>
          <w:p w:rsidR="007B7024" w:rsidRPr="007B7024" w:rsidRDefault="007B7024" w:rsidP="00671A06">
            <w:pPr>
              <w:pStyle w:val="LGTdoc0"/>
              <w:spacing w:afterLines="0" w:after="0" w:line="240" w:lineRule="auto"/>
              <w:rPr>
                <w:rFonts w:ascii="바탕" w:eastAsiaTheme="minorEastAsia"/>
                <w:sz w:val="2"/>
                <w:szCs w:val="2"/>
                <w:lang w:val="en-US"/>
              </w:rPr>
            </w:pPr>
            <w:r>
              <w:rPr>
                <w:rFonts w:ascii="바탕"/>
                <w:sz w:val="20"/>
                <w:lang w:val="en-US"/>
              </w:rPr>
              <w:t xml:space="preserve"> </w:t>
            </w:r>
          </w:p>
          <w:p w:rsidR="007B7024" w:rsidRPr="007B7024" w:rsidRDefault="007B7024" w:rsidP="00671A06">
            <w:pPr>
              <w:pStyle w:val="LGTdoc0"/>
              <w:spacing w:afterLines="0" w:after="0" w:line="240" w:lineRule="auto"/>
              <w:rPr>
                <w:rFonts w:ascii="Calibri" w:hAnsi="Calibri" w:cs="Calibri"/>
                <w:sz w:val="4"/>
                <w:szCs w:val="4"/>
                <w:lang w:val="en-US"/>
              </w:rPr>
            </w:pPr>
          </w:p>
        </w:tc>
      </w:tr>
    </w:tbl>
    <w:p w:rsidR="00671A06" w:rsidRDefault="00671A06" w:rsidP="00671A06">
      <w:pPr>
        <w:pStyle w:val="LGTdoc0"/>
        <w:spacing w:afterLines="0" w:after="0" w:line="240" w:lineRule="auto"/>
        <w:rPr>
          <w:rFonts w:ascii="Calibri" w:hAnsi="Calibri" w:cs="Calibri"/>
          <w:szCs w:val="22"/>
        </w:rPr>
      </w:pPr>
    </w:p>
    <w:p w:rsidR="00A4732E" w:rsidRDefault="00A4732E" w:rsidP="00A4732E">
      <w:pPr>
        <w:pStyle w:val="LGTdoc0"/>
        <w:spacing w:afterLines="0" w:after="0" w:line="240" w:lineRule="auto"/>
        <w:ind w:firstLine="425"/>
        <w:rPr>
          <w:rFonts w:ascii="Calibri" w:hAnsi="Calibri" w:cs="Calibri"/>
          <w:szCs w:val="22"/>
        </w:rPr>
      </w:pPr>
      <w:r>
        <w:rPr>
          <w:rFonts w:ascii="Calibri" w:hAnsi="Calibri" w:cs="Calibri"/>
          <w:szCs w:val="22"/>
        </w:rPr>
        <w:t xml:space="preserve">Considering the part of TS 38.331 marked in green </w:t>
      </w:r>
      <w:r w:rsidR="00860648">
        <w:rPr>
          <w:rFonts w:ascii="Calibri" w:hAnsi="Calibri" w:cs="Calibri"/>
          <w:szCs w:val="22"/>
        </w:rPr>
        <w:t xml:space="preserve">below, we think that the parameter of </w:t>
      </w:r>
      <w:proofErr w:type="spellStart"/>
      <w:r w:rsidR="00860648" w:rsidRPr="007B7024">
        <w:rPr>
          <w:rFonts w:ascii="Calibri" w:hAnsi="Calibri" w:cs="Calibri"/>
          <w:szCs w:val="22"/>
          <w:lang w:val="en-US"/>
        </w:rPr>
        <w:t>sl-MaxTransPower</w:t>
      </w:r>
      <w:proofErr w:type="spellEnd"/>
      <w:r w:rsidR="00860648">
        <w:rPr>
          <w:rFonts w:ascii="Calibri" w:hAnsi="Calibri" w:cs="Calibri"/>
          <w:szCs w:val="22"/>
          <w:lang w:val="en-US"/>
        </w:rPr>
        <w:t xml:space="preserve"> is the correct one used for indicating a value of </w:t>
      </w:r>
      <w:r w:rsidR="00860648" w:rsidRPr="00233194">
        <w:rPr>
          <w:rFonts w:ascii="Calibri" w:hAnsi="Calibri" w:cs="Calibri"/>
          <w:szCs w:val="22"/>
        </w:rPr>
        <w:t>P</w:t>
      </w:r>
      <w:r w:rsidR="00860648" w:rsidRPr="00233194">
        <w:rPr>
          <w:rFonts w:ascii="Calibri" w:hAnsi="Calibri" w:cs="Calibri"/>
          <w:szCs w:val="22"/>
          <w:vertAlign w:val="subscript"/>
        </w:rPr>
        <w:t>EMAX</w:t>
      </w:r>
      <w:r w:rsidR="00860648">
        <w:rPr>
          <w:rFonts w:ascii="Calibri" w:hAnsi="Calibri" w:cs="Calibri"/>
          <w:szCs w:val="22"/>
        </w:rPr>
        <w:t xml:space="preserve"> in the calculation of the configured transmitted power for NR V2X.</w:t>
      </w:r>
    </w:p>
    <w:p w:rsidR="00860648" w:rsidRPr="00860648" w:rsidRDefault="00860648" w:rsidP="00A4732E">
      <w:pPr>
        <w:pStyle w:val="LGTdoc0"/>
        <w:spacing w:afterLines="0" w:after="0" w:line="240" w:lineRule="auto"/>
        <w:ind w:firstLine="425"/>
        <w:rPr>
          <w:rFonts w:ascii="Calibri" w:hAnsi="Calibri" w:cs="Calibri"/>
          <w:szCs w:val="22"/>
          <w:lang w:val="en-US"/>
        </w:rPr>
      </w:pPr>
    </w:p>
    <w:tbl>
      <w:tblPr>
        <w:tblStyle w:val="aa"/>
        <w:tblW w:w="0" w:type="auto"/>
        <w:tblLook w:val="04A0" w:firstRow="1" w:lastRow="0" w:firstColumn="1" w:lastColumn="0" w:noHBand="0" w:noVBand="1"/>
      </w:tblPr>
      <w:tblGrid>
        <w:gridCol w:w="9362"/>
      </w:tblGrid>
      <w:tr w:rsidR="00860648" w:rsidTr="00860648">
        <w:tc>
          <w:tcPr>
            <w:tcW w:w="9362" w:type="dxa"/>
          </w:tcPr>
          <w:p w:rsidR="00860648" w:rsidRPr="00860648" w:rsidRDefault="00860648" w:rsidP="00860648">
            <w:pPr>
              <w:pStyle w:val="4"/>
              <w:jc w:val="both"/>
              <w:outlineLvl w:val="3"/>
              <w:rPr>
                <w:rFonts w:ascii="Arial" w:hAnsi="Arial" w:cs="Arial"/>
                <w:b w:val="0"/>
                <w:i/>
                <w:iCs/>
                <w:sz w:val="24"/>
              </w:rPr>
            </w:pPr>
            <w:bookmarkStart w:id="10" w:name="_Toc60777545"/>
            <w:bookmarkStart w:id="11" w:name="_Toc90651420"/>
            <w:r w:rsidRPr="00860648">
              <w:rPr>
                <w:rFonts w:ascii="Arial" w:hAnsi="Arial" w:cs="Arial"/>
                <w:b w:val="0"/>
                <w:i/>
                <w:iCs/>
                <w:sz w:val="24"/>
              </w:rPr>
              <w:lastRenderedPageBreak/>
              <w:t>–</w:t>
            </w:r>
            <w:r w:rsidRPr="00860648">
              <w:rPr>
                <w:rFonts w:ascii="Arial" w:hAnsi="Arial" w:cs="Arial"/>
                <w:b w:val="0"/>
                <w:i/>
                <w:iCs/>
                <w:sz w:val="24"/>
              </w:rPr>
              <w:tab/>
              <w:t>SL-</w:t>
            </w:r>
            <w:proofErr w:type="spellStart"/>
            <w:r w:rsidRPr="00860648">
              <w:rPr>
                <w:rFonts w:ascii="Arial" w:hAnsi="Arial" w:cs="Arial"/>
                <w:b w:val="0"/>
                <w:i/>
                <w:iCs/>
                <w:sz w:val="24"/>
              </w:rPr>
              <w:t>ResourcePool</w:t>
            </w:r>
            <w:bookmarkEnd w:id="10"/>
            <w:bookmarkEnd w:id="11"/>
            <w:proofErr w:type="spellEnd"/>
          </w:p>
          <w:p w:rsidR="00860648" w:rsidRDefault="00860648" w:rsidP="00860648">
            <w:pPr>
              <w:rPr>
                <w:rFonts w:ascii="Times New Roman"/>
                <w:szCs w:val="20"/>
              </w:rPr>
            </w:pPr>
          </w:p>
          <w:p w:rsidR="00860648" w:rsidRPr="00860648" w:rsidRDefault="00860648" w:rsidP="00860648">
            <w:pPr>
              <w:rPr>
                <w:rFonts w:ascii="Times New Roman"/>
                <w:szCs w:val="20"/>
              </w:rPr>
            </w:pPr>
            <w:r w:rsidRPr="00860648">
              <w:rPr>
                <w:rFonts w:ascii="Times New Roman"/>
                <w:szCs w:val="20"/>
              </w:rPr>
              <w:t>The IE</w:t>
            </w:r>
            <w:r w:rsidRPr="00860648">
              <w:rPr>
                <w:rFonts w:ascii="Times New Roman"/>
                <w:i/>
                <w:szCs w:val="20"/>
              </w:rPr>
              <w:t xml:space="preserve"> SL-</w:t>
            </w:r>
            <w:proofErr w:type="spellStart"/>
            <w:r w:rsidRPr="00860648">
              <w:rPr>
                <w:rFonts w:ascii="Times New Roman"/>
                <w:i/>
                <w:szCs w:val="20"/>
              </w:rPr>
              <w:t>ResourcePool</w:t>
            </w:r>
            <w:proofErr w:type="spellEnd"/>
            <w:r w:rsidRPr="00860648">
              <w:rPr>
                <w:rFonts w:ascii="Times New Roman"/>
                <w:iCs/>
                <w:szCs w:val="20"/>
              </w:rPr>
              <w:t xml:space="preserve"> specifies the configuration information for NR </w:t>
            </w:r>
            <w:proofErr w:type="spellStart"/>
            <w:r w:rsidRPr="00860648">
              <w:rPr>
                <w:rFonts w:ascii="Times New Roman"/>
                <w:iCs/>
                <w:szCs w:val="20"/>
              </w:rPr>
              <w:t>sidelink</w:t>
            </w:r>
            <w:proofErr w:type="spellEnd"/>
            <w:r w:rsidRPr="00860648">
              <w:rPr>
                <w:rFonts w:ascii="Times New Roman"/>
                <w:iCs/>
                <w:szCs w:val="20"/>
              </w:rPr>
              <w:t xml:space="preserve"> communication resource pool</w:t>
            </w:r>
            <w:r w:rsidRPr="00860648">
              <w:rPr>
                <w:rFonts w:ascii="Times New Roman"/>
                <w:szCs w:val="20"/>
              </w:rPr>
              <w:t>.</w:t>
            </w:r>
          </w:p>
          <w:p w:rsidR="00860648" w:rsidRPr="00D27132" w:rsidRDefault="00860648" w:rsidP="00860648">
            <w:pPr>
              <w:pStyle w:val="TH"/>
            </w:pPr>
            <w:r w:rsidRPr="00D27132">
              <w:rPr>
                <w:i/>
              </w:rPr>
              <w:t>SL-</w:t>
            </w:r>
            <w:proofErr w:type="spellStart"/>
            <w:r w:rsidRPr="00D27132">
              <w:rPr>
                <w:i/>
              </w:rPr>
              <w:t>ResourcePool</w:t>
            </w:r>
            <w:proofErr w:type="spellEnd"/>
            <w:r w:rsidRPr="00D27132">
              <w:rPr>
                <w:i/>
              </w:rPr>
              <w:t xml:space="preserve"> </w:t>
            </w:r>
            <w:r w:rsidRPr="00D27132">
              <w:t>information element</w:t>
            </w:r>
          </w:p>
          <w:p w:rsidR="00860648" w:rsidRPr="00D27132" w:rsidRDefault="00860648" w:rsidP="00860648">
            <w:pPr>
              <w:pStyle w:val="PL"/>
              <w:ind w:left="400" w:hanging="400"/>
            </w:pPr>
            <w:r w:rsidRPr="00D27132">
              <w:t>-- ASN1START</w:t>
            </w:r>
          </w:p>
          <w:p w:rsidR="00860648" w:rsidRPr="00D27132" w:rsidRDefault="00860648" w:rsidP="00860648">
            <w:pPr>
              <w:pStyle w:val="PL"/>
              <w:ind w:left="400" w:hanging="400"/>
            </w:pPr>
            <w:r w:rsidRPr="00D27132">
              <w:t>-- TAG-SL-RESOURCEPOOL-START</w:t>
            </w:r>
          </w:p>
          <w:p w:rsidR="00860648" w:rsidRPr="00D27132" w:rsidRDefault="00860648" w:rsidP="00860648">
            <w:pPr>
              <w:pStyle w:val="PL"/>
              <w:ind w:left="400" w:hanging="400"/>
            </w:pPr>
          </w:p>
          <w:p w:rsidR="00860648" w:rsidRPr="00D27132" w:rsidRDefault="00860648" w:rsidP="00860648">
            <w:pPr>
              <w:pStyle w:val="PL"/>
              <w:ind w:left="400" w:hanging="400"/>
            </w:pPr>
            <w:r w:rsidRPr="00D27132">
              <w:t>SL-ResourcePool-r16 ::=            SEQUENCE {</w:t>
            </w:r>
          </w:p>
          <w:p w:rsidR="00860648" w:rsidRPr="00D27132" w:rsidRDefault="00860648" w:rsidP="00860648">
            <w:pPr>
              <w:pStyle w:val="PL"/>
              <w:ind w:left="400" w:hanging="400"/>
            </w:pPr>
            <w:r w:rsidRPr="00D27132">
              <w:t xml:space="preserve">    sl-PSCCH-Config-r16                SetupRelease { SL-PSCCH-Config-r16 }                                  OPTIONAL,   -- Need M</w:t>
            </w:r>
          </w:p>
          <w:p w:rsidR="00860648" w:rsidRPr="00D27132" w:rsidRDefault="00860648" w:rsidP="00860648">
            <w:pPr>
              <w:pStyle w:val="PL"/>
              <w:ind w:left="400" w:hanging="400"/>
            </w:pPr>
            <w:r w:rsidRPr="00D27132">
              <w:t xml:space="preserve">    sl-PSSCH-Config-r16                SetupRelease { SL-PSSCH-Config-r16 }                                  OPTIONAL,   -- Need M</w:t>
            </w:r>
          </w:p>
          <w:p w:rsidR="00860648" w:rsidRPr="00D27132" w:rsidRDefault="00860648" w:rsidP="00860648">
            <w:pPr>
              <w:pStyle w:val="PL"/>
              <w:ind w:left="400" w:hanging="400"/>
            </w:pPr>
            <w:r w:rsidRPr="00D27132">
              <w:t xml:space="preserve">    sl-PSFCH</w:t>
            </w:r>
            <w:r w:rsidRPr="00D27132">
              <w:rPr>
                <w:rFonts w:eastAsia="DengXian"/>
              </w:rPr>
              <w:t>-Config</w:t>
            </w:r>
            <w:r w:rsidRPr="00D27132">
              <w:t>-r16                SetupRelease { SL-PSFCH-Config-r16 }                                  OPTIONAL,   -- Need M</w:t>
            </w:r>
          </w:p>
          <w:p w:rsidR="00860648" w:rsidRPr="00D27132" w:rsidRDefault="00860648" w:rsidP="00860648">
            <w:pPr>
              <w:pStyle w:val="PL"/>
              <w:ind w:left="400" w:hanging="400"/>
            </w:pPr>
            <w:r w:rsidRPr="00D27132">
              <w:t xml:space="preserve">    sl-SyncAllowed-r16                 SL-SyncAllowed-r16                                                    OPTIONAL,   -- Need M</w:t>
            </w:r>
          </w:p>
          <w:p w:rsidR="00860648" w:rsidRPr="00D27132" w:rsidRDefault="00860648" w:rsidP="00860648">
            <w:pPr>
              <w:pStyle w:val="PL"/>
              <w:ind w:left="400" w:hanging="400"/>
            </w:pPr>
            <w:r w:rsidRPr="00D27132">
              <w:t xml:space="preserve">    sl-SubchannelSize-r16              ENUMERATED {n10, n12, n15, n20, n25, n50, n75, n100}                  OPTIONAL,   -- Need M</w:t>
            </w:r>
          </w:p>
          <w:p w:rsidR="00860648" w:rsidRPr="00D27132" w:rsidRDefault="00860648" w:rsidP="00860648">
            <w:pPr>
              <w:pStyle w:val="PL"/>
              <w:ind w:left="400" w:hanging="400"/>
            </w:pPr>
            <w:r w:rsidRPr="00D27132">
              <w:t xml:space="preserve">    dummy                              INTEGER (10..160)                                                     OPTIONAL,   -- Need M</w:t>
            </w:r>
          </w:p>
          <w:p w:rsidR="00860648" w:rsidRPr="00D27132" w:rsidRDefault="00860648" w:rsidP="00860648">
            <w:pPr>
              <w:pStyle w:val="PL"/>
              <w:ind w:left="400" w:hanging="400"/>
            </w:pPr>
            <w:r w:rsidRPr="00D27132">
              <w:t xml:space="preserve">    sl-StartRB-Subchannel-r16          INTEGER (0..265)                                                      OPTIONAL,   -- Need M</w:t>
            </w:r>
          </w:p>
          <w:p w:rsidR="00860648" w:rsidRPr="00D27132" w:rsidRDefault="00860648" w:rsidP="00860648">
            <w:pPr>
              <w:pStyle w:val="PL"/>
              <w:ind w:left="400" w:hanging="400"/>
            </w:pPr>
            <w:r w:rsidRPr="00D27132">
              <w:t xml:space="preserve">    sl-NumSubchannel-r16               INTEGER (1..27)                                                       OPTIONAL,   -- Need M</w:t>
            </w:r>
          </w:p>
          <w:p w:rsidR="00860648" w:rsidRPr="00D27132" w:rsidRDefault="00860648" w:rsidP="00860648">
            <w:pPr>
              <w:pStyle w:val="PL"/>
              <w:ind w:left="400" w:hanging="400"/>
            </w:pPr>
            <w:r w:rsidRPr="00D27132">
              <w:t xml:space="preserve">    sl-Additional-MCS-Table-r16        ENUMERATED {qam256, qam64LowSE, qam256-qam64LowSE }                   OPTIONAL,   -- Need M</w:t>
            </w:r>
          </w:p>
          <w:p w:rsidR="00860648" w:rsidRPr="00D27132" w:rsidRDefault="00860648" w:rsidP="00860648">
            <w:pPr>
              <w:pStyle w:val="PL"/>
              <w:ind w:left="400" w:hanging="400"/>
            </w:pPr>
            <w:r w:rsidRPr="00D27132">
              <w:t xml:space="preserve">    sl-ThreshS-RSSI-CBR-r16            INTEGER (0..45)                                                       OPTIONAL,   -- Need M</w:t>
            </w:r>
          </w:p>
          <w:p w:rsidR="00860648" w:rsidRPr="00D27132" w:rsidRDefault="00860648" w:rsidP="00860648">
            <w:pPr>
              <w:pStyle w:val="PL"/>
              <w:ind w:left="400" w:hanging="400"/>
            </w:pPr>
            <w:r w:rsidRPr="00D27132">
              <w:t xml:space="preserve">    sl-TimeWindowSizeCBR-r16           ENUMERATED {ms100, slot100}                                           OPTIONAL,   -- Need M</w:t>
            </w:r>
          </w:p>
          <w:p w:rsidR="00860648" w:rsidRPr="00D27132" w:rsidRDefault="00860648" w:rsidP="00860648">
            <w:pPr>
              <w:pStyle w:val="PL"/>
              <w:ind w:left="400" w:hanging="400"/>
            </w:pPr>
            <w:r w:rsidRPr="00D27132">
              <w:t xml:space="preserve">    sl-TimeWindowSizeCR-r16            ENUMERATED {ms1000, slot1000}                                         OPTIONAL,   -- Need M</w:t>
            </w:r>
          </w:p>
          <w:p w:rsidR="00860648" w:rsidRPr="00D27132" w:rsidRDefault="00860648" w:rsidP="00860648">
            <w:pPr>
              <w:pStyle w:val="PL"/>
              <w:ind w:left="400" w:hanging="400"/>
              <w:rPr>
                <w:rFonts w:eastAsia="DengXian"/>
              </w:rPr>
            </w:pPr>
            <w:r w:rsidRPr="00D27132">
              <w:t xml:space="preserve">    </w:t>
            </w:r>
            <w:r w:rsidRPr="00D27132">
              <w:rPr>
                <w:rFonts w:eastAsia="DengXian"/>
              </w:rPr>
              <w:t>sl-PTRS-Config-r16</w:t>
            </w:r>
            <w:r w:rsidRPr="00D27132">
              <w:t xml:space="preserve">                 </w:t>
            </w:r>
            <w:r w:rsidRPr="00D27132">
              <w:rPr>
                <w:rFonts w:eastAsia="DengXian"/>
              </w:rPr>
              <w:t>SL-PTRS-Config-r16</w:t>
            </w:r>
            <w:r w:rsidRPr="00D27132">
              <w:t xml:space="preserve">                                                    </w:t>
            </w:r>
            <w:r w:rsidRPr="00D27132">
              <w:rPr>
                <w:rFonts w:eastAsia="DengXian"/>
              </w:rPr>
              <w:t>OPTIONAL,    -- Need M</w:t>
            </w:r>
          </w:p>
          <w:p w:rsidR="00860648" w:rsidRPr="00D27132" w:rsidRDefault="00860648" w:rsidP="00860648">
            <w:pPr>
              <w:pStyle w:val="PL"/>
              <w:ind w:left="400" w:hanging="400"/>
              <w:rPr>
                <w:rFonts w:eastAsia="DengXian"/>
              </w:rPr>
            </w:pPr>
            <w:r w:rsidRPr="00D27132">
              <w:t xml:space="preserve">    </w:t>
            </w:r>
            <w:r w:rsidRPr="00D27132">
              <w:rPr>
                <w:rFonts w:eastAsia="DengXian"/>
              </w:rPr>
              <w:t>sl-UE-SelectedConfigRP-r16</w:t>
            </w:r>
            <w:r w:rsidRPr="00D27132">
              <w:t xml:space="preserve">         </w:t>
            </w:r>
            <w:r w:rsidRPr="00D27132">
              <w:rPr>
                <w:rFonts w:eastAsia="DengXian"/>
              </w:rPr>
              <w:t>SL-UE-SelectedConfigRP-r16</w:t>
            </w:r>
            <w:r w:rsidRPr="00D27132">
              <w:t xml:space="preserve">                                            OPTIONAL,   -- Need M</w:t>
            </w:r>
          </w:p>
          <w:p w:rsidR="00860648" w:rsidRPr="00D27132" w:rsidRDefault="00860648" w:rsidP="00860648">
            <w:pPr>
              <w:pStyle w:val="PL"/>
              <w:ind w:left="400" w:hanging="400"/>
              <w:rPr>
                <w:rFonts w:eastAsia="DengXian"/>
              </w:rPr>
            </w:pPr>
            <w:r w:rsidRPr="00D27132">
              <w:t xml:space="preserve">    </w:t>
            </w:r>
            <w:r w:rsidRPr="00D27132">
              <w:rPr>
                <w:rFonts w:eastAsia="DengXian"/>
              </w:rPr>
              <w:t>sl-RxParametersNcell-r16</w:t>
            </w:r>
            <w:r w:rsidRPr="00D27132">
              <w:t xml:space="preserve">           </w:t>
            </w:r>
            <w:r w:rsidRPr="00D27132">
              <w:rPr>
                <w:rFonts w:eastAsia="DengXian"/>
              </w:rPr>
              <w:t>SEQUENCE {</w:t>
            </w:r>
          </w:p>
          <w:p w:rsidR="00860648" w:rsidRPr="00D27132" w:rsidRDefault="00860648" w:rsidP="00860648">
            <w:pPr>
              <w:pStyle w:val="PL"/>
              <w:ind w:left="400" w:hanging="400"/>
              <w:rPr>
                <w:rFonts w:eastAsia="DengXian"/>
              </w:rPr>
            </w:pPr>
            <w:r w:rsidRPr="00D27132">
              <w:t xml:space="preserve">        </w:t>
            </w:r>
            <w:r w:rsidRPr="00D27132">
              <w:rPr>
                <w:rFonts w:eastAsia="DengXian"/>
              </w:rPr>
              <w:t>sl-TDD-Config</w:t>
            </w:r>
            <w:r w:rsidRPr="00D27132">
              <w:t>uration</w:t>
            </w:r>
            <w:r w:rsidRPr="00D27132">
              <w:rPr>
                <w:rFonts w:eastAsia="DengXian"/>
              </w:rPr>
              <w:t>-r16</w:t>
            </w:r>
            <w:r w:rsidRPr="00D27132">
              <w:t xml:space="preserve">           </w:t>
            </w:r>
            <w:r w:rsidRPr="00D27132">
              <w:rPr>
                <w:rFonts w:eastAsia="DengXian"/>
              </w:rPr>
              <w:t>TDD-UL-DL-ConfigCommon</w:t>
            </w:r>
            <w:r w:rsidRPr="00D27132">
              <w:t xml:space="preserve">                                            </w:t>
            </w:r>
            <w:r w:rsidRPr="00D27132">
              <w:rPr>
                <w:rFonts w:eastAsia="DengXian"/>
              </w:rPr>
              <w:t>OPTIONAL,</w:t>
            </w:r>
            <w:r w:rsidRPr="00D27132">
              <w:t xml:space="preserve">   -- Need M</w:t>
            </w:r>
          </w:p>
          <w:p w:rsidR="00860648" w:rsidRPr="00D27132" w:rsidRDefault="00860648" w:rsidP="00860648">
            <w:pPr>
              <w:pStyle w:val="PL"/>
              <w:ind w:left="400" w:hanging="400"/>
              <w:rPr>
                <w:rFonts w:eastAsia="DengXian"/>
              </w:rPr>
            </w:pPr>
            <w:r w:rsidRPr="00D27132">
              <w:t xml:space="preserve">        </w:t>
            </w:r>
            <w:r w:rsidRPr="00D27132">
              <w:rPr>
                <w:rFonts w:eastAsia="DengXian"/>
              </w:rPr>
              <w:t>sl-SyncConfigIndex-r16</w:t>
            </w:r>
            <w:r w:rsidRPr="00D27132">
              <w:t xml:space="preserve">             </w:t>
            </w:r>
            <w:r w:rsidRPr="00D27132">
              <w:rPr>
                <w:rFonts w:eastAsia="DengXian"/>
              </w:rPr>
              <w:t>INTEGER (0..15)</w:t>
            </w:r>
          </w:p>
          <w:p w:rsidR="00860648" w:rsidRPr="00D27132" w:rsidRDefault="00860648" w:rsidP="00860648">
            <w:pPr>
              <w:pStyle w:val="PL"/>
              <w:ind w:left="400" w:hanging="400"/>
              <w:rPr>
                <w:rFonts w:eastAsia="DengXian"/>
              </w:rPr>
            </w:pPr>
            <w:r w:rsidRPr="00D27132">
              <w:t xml:space="preserve">    </w:t>
            </w:r>
            <w:r w:rsidRPr="00D27132">
              <w:rPr>
                <w:rFonts w:eastAsia="DengXian"/>
              </w:rPr>
              <w:t>}</w:t>
            </w:r>
            <w:r w:rsidRPr="00D27132">
              <w:t xml:space="preserve">                                                                                                        OPTIONAL,   -- Need M</w:t>
            </w:r>
          </w:p>
          <w:p w:rsidR="00860648" w:rsidRPr="00D27132" w:rsidRDefault="00860648" w:rsidP="00860648">
            <w:pPr>
              <w:pStyle w:val="PL"/>
              <w:ind w:left="400" w:hanging="400"/>
              <w:rPr>
                <w:rFonts w:eastAsia="DengXian"/>
              </w:rPr>
            </w:pPr>
            <w:r w:rsidRPr="00D27132">
              <w:t xml:space="preserve">    sl-ZoneConfigMCR-List-r16          SEQUENCE (SIZE (16)) OF SL-ZoneConfigMCR-r16                          OPTIONAL,   -- Need M</w:t>
            </w:r>
          </w:p>
          <w:p w:rsidR="00860648" w:rsidRPr="00D27132" w:rsidRDefault="00860648" w:rsidP="00860648">
            <w:pPr>
              <w:pStyle w:val="PL"/>
              <w:ind w:left="400" w:hanging="400"/>
            </w:pPr>
            <w:r w:rsidRPr="00D27132">
              <w:t xml:space="preserve">    sl-FilterCoefficient-r16           FilterCoefficient                                                     OPTIONAL,   -- Need M</w:t>
            </w:r>
          </w:p>
          <w:p w:rsidR="00860648" w:rsidRPr="00D27132" w:rsidRDefault="00860648" w:rsidP="00860648">
            <w:pPr>
              <w:pStyle w:val="PL"/>
              <w:ind w:left="400" w:hanging="400"/>
            </w:pPr>
            <w:r w:rsidRPr="00D27132">
              <w:t xml:space="preserve">    sl-RB-Number-r16                   INTEGER (10..275)                                                     OPTIONAL,   -- Need M</w:t>
            </w:r>
          </w:p>
          <w:p w:rsidR="00860648" w:rsidRPr="00D27132" w:rsidRDefault="00860648" w:rsidP="00860648">
            <w:pPr>
              <w:pStyle w:val="PL"/>
              <w:ind w:left="400" w:hanging="400"/>
            </w:pPr>
            <w:r w:rsidRPr="00D27132">
              <w:t xml:space="preserve">    sl-PreemptionEnable-r16            ENUMERATED {enabled, pl1, pl2, pl3, pl4, pl5, pl6, pl7, pl8}          OPTIONAL,   -- Need R</w:t>
            </w:r>
          </w:p>
          <w:p w:rsidR="00860648" w:rsidRPr="00D27132" w:rsidRDefault="00860648" w:rsidP="00860648">
            <w:pPr>
              <w:pStyle w:val="PL"/>
              <w:ind w:left="400" w:hanging="400"/>
            </w:pPr>
            <w:r w:rsidRPr="00D27132">
              <w:t xml:space="preserve">    sl-PriorityThreshold-UL-URLLC-r16  INTEGER (1..9)                                                        OPTIONAL,   -- Need M</w:t>
            </w:r>
          </w:p>
          <w:p w:rsidR="00860648" w:rsidRPr="00D27132" w:rsidRDefault="00860648" w:rsidP="00860648">
            <w:pPr>
              <w:pStyle w:val="PL"/>
              <w:ind w:left="400" w:hanging="400"/>
            </w:pPr>
            <w:r w:rsidRPr="00D27132">
              <w:t xml:space="preserve">    sl-PriorityThreshold-r16           INTEGER (1..9)                                                        OPTIONAL,   -- Need M</w:t>
            </w:r>
          </w:p>
          <w:p w:rsidR="00860648" w:rsidRPr="00D27132" w:rsidRDefault="00860648" w:rsidP="00860648">
            <w:pPr>
              <w:pStyle w:val="PL"/>
              <w:ind w:left="400" w:hanging="400"/>
            </w:pPr>
            <w:r w:rsidRPr="00D27132">
              <w:t xml:space="preserve">    sl-X-Overhead-r16                  ENUMERATED {n0,n3, n6, n9}                                            OPTIONAL,   -- Need S</w:t>
            </w:r>
          </w:p>
          <w:p w:rsidR="00860648" w:rsidRPr="00D27132" w:rsidRDefault="00860648" w:rsidP="00860648">
            <w:pPr>
              <w:pStyle w:val="PL"/>
              <w:ind w:left="400" w:hanging="400"/>
            </w:pPr>
            <w:r w:rsidRPr="00D27132">
              <w:t xml:space="preserve">    sl-PowerControl-r16                SL-PowerControl-r16                                                   OPTIONAL,   -- Need M</w:t>
            </w:r>
          </w:p>
          <w:p w:rsidR="00860648" w:rsidRPr="00D27132" w:rsidRDefault="00860648" w:rsidP="00860648">
            <w:pPr>
              <w:pStyle w:val="PL"/>
              <w:ind w:left="400" w:hanging="400"/>
            </w:pPr>
            <w:r w:rsidRPr="00D27132">
              <w:t xml:space="preserve">    sl-TxPercentageList-r16            SL-TxPercentageList-r16                                               OPTIONAL,   -- Need M</w:t>
            </w:r>
          </w:p>
          <w:p w:rsidR="00860648" w:rsidRPr="00D27132" w:rsidRDefault="00860648" w:rsidP="00860648">
            <w:pPr>
              <w:pStyle w:val="PL"/>
              <w:ind w:left="400" w:hanging="400"/>
            </w:pPr>
            <w:r w:rsidRPr="00D27132">
              <w:t xml:space="preserve">    sl-MinMaxMCS-List-r16              SL-MinMaxMCS-List-r16                                                 OPTIONAL,   -- Need M</w:t>
            </w:r>
          </w:p>
          <w:p w:rsidR="00860648" w:rsidRPr="00D27132" w:rsidRDefault="00860648" w:rsidP="00860648">
            <w:pPr>
              <w:pStyle w:val="PL"/>
              <w:ind w:left="400" w:hanging="400"/>
            </w:pPr>
            <w:r w:rsidRPr="00D27132">
              <w:t xml:space="preserve">    ...,</w:t>
            </w:r>
          </w:p>
          <w:p w:rsidR="00860648" w:rsidRPr="00D27132" w:rsidRDefault="00860648" w:rsidP="00860648">
            <w:pPr>
              <w:pStyle w:val="PL"/>
              <w:ind w:left="400" w:hanging="400"/>
            </w:pPr>
            <w:r w:rsidRPr="00D27132">
              <w:t xml:space="preserve">    [[</w:t>
            </w:r>
          </w:p>
          <w:p w:rsidR="00860648" w:rsidRPr="00D27132" w:rsidRDefault="00860648" w:rsidP="00860648">
            <w:pPr>
              <w:pStyle w:val="PL"/>
              <w:ind w:left="400" w:hanging="400"/>
            </w:pPr>
            <w:r w:rsidRPr="00D27132">
              <w:t xml:space="preserve">    sl-TimeResource-r16                BIT STRING (SIZE (10..160))                                           OPTIONAL    -- Need M</w:t>
            </w:r>
          </w:p>
          <w:p w:rsidR="00860648" w:rsidRPr="00D27132" w:rsidRDefault="00860648" w:rsidP="00860648">
            <w:pPr>
              <w:pStyle w:val="PL"/>
              <w:ind w:left="400" w:hanging="400"/>
            </w:pPr>
            <w:r w:rsidRPr="00D27132">
              <w:t xml:space="preserve">    ]]</w:t>
            </w:r>
          </w:p>
          <w:p w:rsidR="00860648" w:rsidRPr="00D27132" w:rsidRDefault="00860648" w:rsidP="00860648">
            <w:pPr>
              <w:pStyle w:val="PL"/>
              <w:ind w:left="400" w:hanging="400"/>
            </w:pPr>
            <w:r w:rsidRPr="00D27132">
              <w:t>}</w:t>
            </w:r>
          </w:p>
          <w:p w:rsidR="00860648" w:rsidRDefault="00860648" w:rsidP="0086064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400" w:hanging="400"/>
            </w:pPr>
          </w:p>
          <w:p w:rsidR="00860648" w:rsidRDefault="00860648" w:rsidP="0086064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400" w:hanging="400"/>
            </w:pPr>
            <w:r>
              <w:t>[...]</w:t>
            </w:r>
          </w:p>
          <w:p w:rsidR="00860648" w:rsidRPr="00D27132" w:rsidRDefault="00860648" w:rsidP="0086064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400" w:hanging="400"/>
            </w:pPr>
            <w:r>
              <w:tab/>
            </w:r>
            <w:r>
              <w:tab/>
            </w:r>
          </w:p>
          <w:p w:rsidR="00860648" w:rsidRPr="00D27132" w:rsidRDefault="00860648" w:rsidP="00860648">
            <w:pPr>
              <w:pStyle w:val="PL"/>
              <w:ind w:left="400" w:hanging="400"/>
            </w:pPr>
            <w:r w:rsidRPr="00D27132">
              <w:t>SL-PowerControl-r16 ::=    SEQUENCE {</w:t>
            </w:r>
          </w:p>
          <w:p w:rsidR="00860648" w:rsidRPr="00D27132" w:rsidRDefault="00860648" w:rsidP="00860648">
            <w:pPr>
              <w:pStyle w:val="PL"/>
              <w:ind w:left="400" w:hanging="400"/>
            </w:pPr>
            <w:r w:rsidRPr="00D27132">
              <w:t xml:space="preserve">    </w:t>
            </w:r>
            <w:r w:rsidRPr="00860648">
              <w:rPr>
                <w:highlight w:val="green"/>
              </w:rPr>
              <w:t>sl-MaxTransPower-r16</w:t>
            </w:r>
            <w:r w:rsidRPr="00D27132">
              <w:t xml:space="preserve">       INTEGER (-30..33),</w:t>
            </w:r>
          </w:p>
          <w:p w:rsidR="00860648" w:rsidRPr="00D27132" w:rsidRDefault="00860648" w:rsidP="00860648">
            <w:pPr>
              <w:pStyle w:val="PL"/>
              <w:ind w:left="400" w:hanging="400"/>
            </w:pPr>
            <w:r w:rsidRPr="00D27132">
              <w:t xml:space="preserve">    sl-Alpha-PSSCH-PSCCH-r16   ENUMERATED {alpha0, alpha04, alpha05, alpha06, alpha07, alpha08, alpha09, alpha1}  OPTIONAL,   -- Need M</w:t>
            </w:r>
          </w:p>
          <w:p w:rsidR="00860648" w:rsidRPr="00D27132" w:rsidRDefault="00860648" w:rsidP="00860648">
            <w:pPr>
              <w:pStyle w:val="PL"/>
              <w:ind w:left="400" w:hanging="400"/>
            </w:pPr>
            <w:r w:rsidRPr="00D27132">
              <w:t xml:space="preserve">    dl-Alpha-PSSCH-PSCCH-r16   ENUMERATED {alpha0, alpha04, alpha05, alpha06, alpha07, alpha08, alpha09, alpha1}  OPTIONAL,   -- Need S</w:t>
            </w:r>
          </w:p>
          <w:p w:rsidR="00860648" w:rsidRPr="00D27132" w:rsidRDefault="00860648" w:rsidP="00860648">
            <w:pPr>
              <w:pStyle w:val="PL"/>
              <w:ind w:left="400" w:hanging="400"/>
            </w:pPr>
            <w:r w:rsidRPr="00D27132">
              <w:lastRenderedPageBreak/>
              <w:t xml:space="preserve">    sl-P0-PSSCH-PSCCH-r16      INTEGER (-16..15)                                                                  OPTIONAL,   -- Need S</w:t>
            </w:r>
          </w:p>
          <w:p w:rsidR="00860648" w:rsidRPr="00D27132" w:rsidRDefault="00860648" w:rsidP="00860648">
            <w:pPr>
              <w:pStyle w:val="PL"/>
              <w:ind w:left="400" w:hanging="400"/>
            </w:pPr>
            <w:r w:rsidRPr="00D27132">
              <w:t xml:space="preserve">    dl-P0-PSSCH-PSCCH-r16      INTEGER (-16..15)                                                                  OPTIONAL,   -- Need M</w:t>
            </w:r>
          </w:p>
          <w:p w:rsidR="00860648" w:rsidRPr="00D27132" w:rsidRDefault="00860648" w:rsidP="00860648">
            <w:pPr>
              <w:pStyle w:val="PL"/>
              <w:ind w:left="400" w:hanging="400"/>
            </w:pPr>
            <w:r w:rsidRPr="00D27132">
              <w:t xml:space="preserve">    dl-Alpha-PSFCH-r16         ENUMERATED {alpha0, alpha04, alpha05, alpha06, alpha07, alpha08, alpha09, alpha1}  OPTIONAL,   -- Need S</w:t>
            </w:r>
          </w:p>
          <w:p w:rsidR="00860648" w:rsidRPr="00D27132" w:rsidRDefault="00860648" w:rsidP="00860648">
            <w:pPr>
              <w:pStyle w:val="PL"/>
              <w:ind w:left="400" w:hanging="400"/>
            </w:pPr>
            <w:r w:rsidRPr="00D27132">
              <w:t xml:space="preserve">    dl-P0-PSFCH-r16            INTEGER (-16..15)                                                                  OPTIONAL,   -- Need M</w:t>
            </w:r>
          </w:p>
          <w:p w:rsidR="00860648" w:rsidRPr="00D27132" w:rsidRDefault="00860648" w:rsidP="00860648">
            <w:pPr>
              <w:pStyle w:val="PL"/>
              <w:ind w:left="400" w:hanging="400"/>
            </w:pPr>
            <w:r w:rsidRPr="00D27132">
              <w:t xml:space="preserve">    ...</w:t>
            </w:r>
          </w:p>
          <w:p w:rsidR="00860648" w:rsidRPr="00D27132" w:rsidRDefault="00860648" w:rsidP="00860648">
            <w:pPr>
              <w:pStyle w:val="PL"/>
              <w:ind w:left="400" w:hanging="400"/>
            </w:pPr>
            <w:r w:rsidRPr="00D27132">
              <w:t>}</w:t>
            </w:r>
          </w:p>
          <w:p w:rsidR="00860648" w:rsidRPr="00D27132" w:rsidRDefault="00860648" w:rsidP="00860648">
            <w:pPr>
              <w:pStyle w:val="PL"/>
              <w:ind w:left="400" w:hanging="400"/>
            </w:pPr>
          </w:p>
          <w:p w:rsidR="00860648" w:rsidRPr="00D27132" w:rsidRDefault="00860648" w:rsidP="00860648">
            <w:pPr>
              <w:pStyle w:val="PL"/>
              <w:ind w:left="400" w:hanging="400"/>
            </w:pPr>
            <w:r w:rsidRPr="00D27132">
              <w:t>-- TAG-SL-RESOURCEPOOL-STOP</w:t>
            </w:r>
          </w:p>
          <w:p w:rsidR="00860648" w:rsidRPr="00D27132" w:rsidRDefault="00860648" w:rsidP="00860648">
            <w:pPr>
              <w:pStyle w:val="PL"/>
              <w:ind w:left="400" w:hanging="400"/>
            </w:pPr>
            <w:r w:rsidRPr="00D27132">
              <w:t>-- ASN1STOP</w:t>
            </w:r>
          </w:p>
          <w:p w:rsidR="00860648" w:rsidRPr="00D27132" w:rsidRDefault="00860648" w:rsidP="00860648">
            <w:pPr>
              <w:rPr>
                <w:rFonts w:eastAsia="Yu Mincho"/>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6"/>
            </w:tblGrid>
            <w:tr w:rsidR="00860648" w:rsidRPr="00D27132" w:rsidTr="00860648">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rsidR="00860648" w:rsidRPr="00D27132" w:rsidRDefault="00860648" w:rsidP="00860648">
                  <w:pPr>
                    <w:pStyle w:val="TAH"/>
                    <w:rPr>
                      <w:lang w:eastAsia="en-GB"/>
                    </w:rPr>
                  </w:pPr>
                  <w:r w:rsidRPr="00D27132">
                    <w:rPr>
                      <w:i/>
                      <w:noProof/>
                      <w:lang w:eastAsia="en-GB"/>
                    </w:rPr>
                    <w:t xml:space="preserve">SL-PowerControl </w:t>
                  </w:r>
                  <w:r w:rsidRPr="00D27132">
                    <w:rPr>
                      <w:noProof/>
                      <w:lang w:eastAsia="en-GB"/>
                    </w:rPr>
                    <w:t>field descriptions</w:t>
                  </w:r>
                </w:p>
              </w:tc>
            </w:tr>
            <w:tr w:rsidR="00860648" w:rsidRPr="00D27132" w:rsidTr="0086064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0648" w:rsidRPr="00D27132" w:rsidRDefault="00860648" w:rsidP="00860648">
                  <w:pPr>
                    <w:pStyle w:val="TAL"/>
                    <w:rPr>
                      <w:b/>
                      <w:bCs/>
                      <w:i/>
                      <w:iCs/>
                      <w:lang w:eastAsia="en-GB"/>
                    </w:rPr>
                  </w:pPr>
                  <w:proofErr w:type="spellStart"/>
                  <w:r w:rsidRPr="00860648">
                    <w:rPr>
                      <w:b/>
                      <w:bCs/>
                      <w:i/>
                      <w:iCs/>
                      <w:highlight w:val="green"/>
                      <w:lang w:eastAsia="en-GB"/>
                    </w:rPr>
                    <w:t>sl-MaxTransPower</w:t>
                  </w:r>
                  <w:proofErr w:type="spellEnd"/>
                </w:p>
                <w:p w:rsidR="00860648" w:rsidRPr="00D27132" w:rsidRDefault="00860648" w:rsidP="00860648">
                  <w:pPr>
                    <w:pStyle w:val="TAL"/>
                    <w:rPr>
                      <w:noProof/>
                      <w:lang w:eastAsia="en-GB"/>
                    </w:rPr>
                  </w:pPr>
                  <w:r w:rsidRPr="00860648">
                    <w:rPr>
                      <w:kern w:val="2"/>
                      <w:highlight w:val="green"/>
                      <w:lang w:eastAsia="en-GB"/>
                    </w:rPr>
                    <w:t xml:space="preserve">Indicates the maximum value of the UE's </w:t>
                  </w:r>
                  <w:proofErr w:type="spellStart"/>
                  <w:r w:rsidRPr="00860648">
                    <w:rPr>
                      <w:kern w:val="2"/>
                      <w:highlight w:val="green"/>
                      <w:lang w:eastAsia="en-GB"/>
                    </w:rPr>
                    <w:t>sidelink</w:t>
                  </w:r>
                  <w:proofErr w:type="spellEnd"/>
                  <w:r w:rsidRPr="00860648">
                    <w:rPr>
                      <w:kern w:val="2"/>
                      <w:highlight w:val="green"/>
                      <w:lang w:eastAsia="en-GB"/>
                    </w:rPr>
                    <w:t xml:space="preserve"> transmission power on this resource pool. The unit is </w:t>
                  </w:r>
                  <w:proofErr w:type="spellStart"/>
                  <w:r w:rsidRPr="00860648">
                    <w:rPr>
                      <w:kern w:val="2"/>
                      <w:highlight w:val="green"/>
                      <w:lang w:eastAsia="en-GB"/>
                    </w:rPr>
                    <w:t>dBm</w:t>
                  </w:r>
                  <w:proofErr w:type="spellEnd"/>
                  <w:r w:rsidRPr="00860648">
                    <w:rPr>
                      <w:kern w:val="2"/>
                      <w:highlight w:val="green"/>
                      <w:lang w:eastAsia="en-GB"/>
                    </w:rPr>
                    <w:t>.</w:t>
                  </w:r>
                </w:p>
              </w:tc>
            </w:tr>
            <w:tr w:rsidR="00860648" w:rsidRPr="00D27132" w:rsidTr="0086064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0648" w:rsidRPr="00D27132" w:rsidRDefault="00860648" w:rsidP="00860648">
                  <w:pPr>
                    <w:pStyle w:val="TAL"/>
                    <w:rPr>
                      <w:b/>
                      <w:bCs/>
                      <w:i/>
                      <w:iCs/>
                      <w:lang w:eastAsia="en-GB"/>
                    </w:rPr>
                  </w:pPr>
                  <w:proofErr w:type="spellStart"/>
                  <w:r w:rsidRPr="00D27132">
                    <w:rPr>
                      <w:b/>
                      <w:bCs/>
                      <w:i/>
                      <w:iCs/>
                      <w:lang w:eastAsia="en-GB"/>
                    </w:rPr>
                    <w:t>sl</w:t>
                  </w:r>
                  <w:proofErr w:type="spellEnd"/>
                  <w:r w:rsidRPr="00D27132">
                    <w:rPr>
                      <w:b/>
                      <w:bCs/>
                      <w:i/>
                      <w:iCs/>
                      <w:lang w:eastAsia="en-GB"/>
                    </w:rPr>
                    <w:t>-Alpha-PSSCH-PSCCH</w:t>
                  </w:r>
                </w:p>
                <w:p w:rsidR="00860648" w:rsidRPr="00D27132" w:rsidRDefault="00860648" w:rsidP="00860648">
                  <w:pPr>
                    <w:pStyle w:val="TAL"/>
                    <w:rPr>
                      <w:lang w:eastAsia="en-GB"/>
                    </w:rPr>
                  </w:pPr>
                  <w:r w:rsidRPr="00D27132">
                    <w:rPr>
                      <w:kern w:val="2"/>
                      <w:lang w:eastAsia="en-GB"/>
                    </w:rPr>
                    <w:t xml:space="preserve">Indicates alpha value for </w:t>
                  </w:r>
                  <w:proofErr w:type="spellStart"/>
                  <w:r w:rsidRPr="00D27132">
                    <w:rPr>
                      <w:kern w:val="2"/>
                      <w:lang w:eastAsia="en-GB"/>
                    </w:rPr>
                    <w:t>sidelink</w:t>
                  </w:r>
                  <w:proofErr w:type="spellEnd"/>
                  <w:r w:rsidRPr="00D27132">
                    <w:rPr>
                      <w:kern w:val="2"/>
                      <w:lang w:eastAsia="en-GB"/>
                    </w:rPr>
                    <w:t xml:space="preserve"> </w:t>
                  </w:r>
                  <w:proofErr w:type="spellStart"/>
                  <w:r w:rsidRPr="00D27132">
                    <w:rPr>
                      <w:kern w:val="2"/>
                      <w:lang w:eastAsia="en-GB"/>
                    </w:rPr>
                    <w:t>pathloss</w:t>
                  </w:r>
                  <w:proofErr w:type="spellEnd"/>
                  <w:r w:rsidRPr="00D27132">
                    <w:rPr>
                      <w:kern w:val="2"/>
                      <w:lang w:eastAsia="en-GB"/>
                    </w:rPr>
                    <w:t xml:space="preserve"> based power control for PSCCH/PSSCH when sl-P0-PSSCH is configured. When the field is absent the UE applies the value 1. </w:t>
                  </w:r>
                </w:p>
              </w:tc>
            </w:tr>
            <w:tr w:rsidR="00860648" w:rsidRPr="00D27132" w:rsidTr="0086064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0648" w:rsidRPr="00D27132" w:rsidRDefault="00860648" w:rsidP="00860648">
                  <w:pPr>
                    <w:pStyle w:val="TAL"/>
                    <w:rPr>
                      <w:b/>
                      <w:bCs/>
                      <w:i/>
                      <w:iCs/>
                      <w:lang w:eastAsia="en-GB"/>
                    </w:rPr>
                  </w:pPr>
                  <w:r w:rsidRPr="00D27132">
                    <w:rPr>
                      <w:b/>
                      <w:bCs/>
                      <w:i/>
                      <w:iCs/>
                      <w:lang w:eastAsia="en-GB"/>
                    </w:rPr>
                    <w:t>sl-P0-PSSCH-PSCCH</w:t>
                  </w:r>
                </w:p>
                <w:p w:rsidR="00860648" w:rsidRPr="00D27132" w:rsidRDefault="00860648" w:rsidP="00860648">
                  <w:pPr>
                    <w:pStyle w:val="TAL"/>
                    <w:rPr>
                      <w:lang w:eastAsia="en-GB"/>
                    </w:rPr>
                  </w:pPr>
                  <w:r w:rsidRPr="00D27132">
                    <w:rPr>
                      <w:kern w:val="2"/>
                      <w:lang w:eastAsia="en-GB"/>
                    </w:rPr>
                    <w:t xml:space="preserve">Indicates P0 value for </w:t>
                  </w:r>
                  <w:proofErr w:type="spellStart"/>
                  <w:r w:rsidRPr="00D27132">
                    <w:rPr>
                      <w:kern w:val="2"/>
                      <w:lang w:eastAsia="en-GB"/>
                    </w:rPr>
                    <w:t>sidelink</w:t>
                  </w:r>
                  <w:proofErr w:type="spellEnd"/>
                  <w:r w:rsidRPr="00D27132">
                    <w:rPr>
                      <w:kern w:val="2"/>
                      <w:lang w:eastAsia="en-GB"/>
                    </w:rPr>
                    <w:t xml:space="preserve"> </w:t>
                  </w:r>
                  <w:proofErr w:type="spellStart"/>
                  <w:r w:rsidRPr="00D27132">
                    <w:rPr>
                      <w:kern w:val="2"/>
                      <w:lang w:eastAsia="en-GB"/>
                    </w:rPr>
                    <w:t>pathloss</w:t>
                  </w:r>
                  <w:proofErr w:type="spellEnd"/>
                  <w:r w:rsidRPr="00D27132">
                    <w:rPr>
                      <w:kern w:val="2"/>
                      <w:lang w:eastAsia="en-GB"/>
                    </w:rPr>
                    <w:t xml:space="preserve"> based power control for PSCCH/PSSCH. If not configured, </w:t>
                  </w:r>
                  <w:proofErr w:type="spellStart"/>
                  <w:r w:rsidRPr="00D27132">
                    <w:rPr>
                      <w:kern w:val="2"/>
                      <w:lang w:eastAsia="en-GB"/>
                    </w:rPr>
                    <w:t>sidelink</w:t>
                  </w:r>
                  <w:proofErr w:type="spellEnd"/>
                  <w:r w:rsidRPr="00D27132">
                    <w:rPr>
                      <w:kern w:val="2"/>
                      <w:lang w:eastAsia="en-GB"/>
                    </w:rPr>
                    <w:t xml:space="preserve"> </w:t>
                  </w:r>
                  <w:proofErr w:type="spellStart"/>
                  <w:r w:rsidRPr="00D27132">
                    <w:rPr>
                      <w:kern w:val="2"/>
                      <w:lang w:eastAsia="en-GB"/>
                    </w:rPr>
                    <w:t>pathloss</w:t>
                  </w:r>
                  <w:proofErr w:type="spellEnd"/>
                  <w:r w:rsidRPr="00D27132">
                    <w:rPr>
                      <w:kern w:val="2"/>
                      <w:lang w:eastAsia="en-GB"/>
                    </w:rPr>
                    <w:t xml:space="preserve"> based power control is disabled for PSCCH/PSSCH.</w:t>
                  </w:r>
                </w:p>
              </w:tc>
            </w:tr>
            <w:tr w:rsidR="00860648" w:rsidRPr="00D27132" w:rsidTr="0086064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0648" w:rsidRPr="00D27132" w:rsidRDefault="00860648" w:rsidP="00860648">
                  <w:pPr>
                    <w:pStyle w:val="TAL"/>
                    <w:rPr>
                      <w:b/>
                      <w:bCs/>
                      <w:i/>
                      <w:iCs/>
                      <w:lang w:eastAsia="en-GB"/>
                    </w:rPr>
                  </w:pPr>
                  <w:r w:rsidRPr="00D27132">
                    <w:rPr>
                      <w:b/>
                      <w:bCs/>
                      <w:i/>
                      <w:iCs/>
                      <w:lang w:eastAsia="en-GB"/>
                    </w:rPr>
                    <w:t>dl-Alpha-PSSCH-PSCCH</w:t>
                  </w:r>
                </w:p>
                <w:p w:rsidR="00860648" w:rsidRPr="00D27132" w:rsidRDefault="00860648" w:rsidP="00860648">
                  <w:pPr>
                    <w:pStyle w:val="TAL"/>
                    <w:rPr>
                      <w:lang w:eastAsia="en-GB"/>
                    </w:rPr>
                  </w:pPr>
                  <w:r w:rsidRPr="00D27132">
                    <w:rPr>
                      <w:kern w:val="2"/>
                      <w:lang w:eastAsia="en-GB"/>
                    </w:rPr>
                    <w:t xml:space="preserve">Indicates alpha value for downlink </w:t>
                  </w:r>
                  <w:proofErr w:type="spellStart"/>
                  <w:r w:rsidRPr="00D27132">
                    <w:rPr>
                      <w:kern w:val="2"/>
                      <w:lang w:eastAsia="en-GB"/>
                    </w:rPr>
                    <w:t>pathloss</w:t>
                  </w:r>
                  <w:proofErr w:type="spellEnd"/>
                  <w:r w:rsidRPr="00D27132">
                    <w:rPr>
                      <w:kern w:val="2"/>
                      <w:lang w:eastAsia="en-GB"/>
                    </w:rPr>
                    <w:t xml:space="preserve"> based power control for PSCCH/PSSCH when dl-P0-PSSCH is configured. When the field is absent the UE applies the value 1. </w:t>
                  </w:r>
                </w:p>
              </w:tc>
            </w:tr>
            <w:tr w:rsidR="00860648" w:rsidRPr="00D27132" w:rsidTr="0086064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0648" w:rsidRPr="00D27132" w:rsidRDefault="00860648" w:rsidP="00860648">
                  <w:pPr>
                    <w:pStyle w:val="TAL"/>
                    <w:rPr>
                      <w:b/>
                      <w:bCs/>
                      <w:i/>
                      <w:iCs/>
                      <w:lang w:eastAsia="en-GB"/>
                    </w:rPr>
                  </w:pPr>
                  <w:r w:rsidRPr="00D27132">
                    <w:rPr>
                      <w:b/>
                      <w:bCs/>
                      <w:i/>
                      <w:iCs/>
                      <w:lang w:eastAsia="en-GB"/>
                    </w:rPr>
                    <w:t>dl-P0-PSSCH-PSCCH</w:t>
                  </w:r>
                </w:p>
                <w:p w:rsidR="00860648" w:rsidRPr="00D27132" w:rsidRDefault="00860648" w:rsidP="00860648">
                  <w:pPr>
                    <w:pStyle w:val="TAL"/>
                    <w:rPr>
                      <w:lang w:eastAsia="en-GB"/>
                    </w:rPr>
                  </w:pPr>
                  <w:r w:rsidRPr="00D27132">
                    <w:rPr>
                      <w:kern w:val="2"/>
                      <w:lang w:eastAsia="en-GB"/>
                    </w:rPr>
                    <w:t xml:space="preserve">Indicates P0 value for downlink </w:t>
                  </w:r>
                  <w:proofErr w:type="spellStart"/>
                  <w:r w:rsidRPr="00D27132">
                    <w:rPr>
                      <w:kern w:val="2"/>
                      <w:lang w:eastAsia="en-GB"/>
                    </w:rPr>
                    <w:t>pathloss</w:t>
                  </w:r>
                  <w:proofErr w:type="spellEnd"/>
                  <w:r w:rsidRPr="00D27132">
                    <w:rPr>
                      <w:kern w:val="2"/>
                      <w:lang w:eastAsia="en-GB"/>
                    </w:rPr>
                    <w:t xml:space="preserve"> based power control for PSCCH/PSSCH. If not configured, downlink </w:t>
                  </w:r>
                  <w:proofErr w:type="spellStart"/>
                  <w:r w:rsidRPr="00D27132">
                    <w:rPr>
                      <w:kern w:val="2"/>
                      <w:lang w:eastAsia="en-GB"/>
                    </w:rPr>
                    <w:t>pathloss</w:t>
                  </w:r>
                  <w:proofErr w:type="spellEnd"/>
                  <w:r w:rsidRPr="00D27132">
                    <w:rPr>
                      <w:kern w:val="2"/>
                      <w:lang w:eastAsia="en-GB"/>
                    </w:rPr>
                    <w:t xml:space="preserve"> based power control is disabled for PSCCH/PSSCH.</w:t>
                  </w:r>
                </w:p>
              </w:tc>
            </w:tr>
            <w:tr w:rsidR="00860648" w:rsidRPr="00D27132" w:rsidTr="0086064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0648" w:rsidRPr="00D27132" w:rsidRDefault="00860648" w:rsidP="00860648">
                  <w:pPr>
                    <w:pStyle w:val="TAL"/>
                    <w:rPr>
                      <w:b/>
                      <w:bCs/>
                      <w:i/>
                      <w:iCs/>
                      <w:lang w:eastAsia="en-GB"/>
                    </w:rPr>
                  </w:pPr>
                  <w:r w:rsidRPr="00D27132">
                    <w:rPr>
                      <w:b/>
                      <w:bCs/>
                      <w:i/>
                      <w:iCs/>
                      <w:lang w:eastAsia="en-GB"/>
                    </w:rPr>
                    <w:t>dl-Alpha-PSFCH</w:t>
                  </w:r>
                </w:p>
                <w:p w:rsidR="00860648" w:rsidRPr="00D27132" w:rsidRDefault="00860648" w:rsidP="00860648">
                  <w:pPr>
                    <w:pStyle w:val="TAL"/>
                    <w:rPr>
                      <w:lang w:eastAsia="en-GB"/>
                    </w:rPr>
                  </w:pPr>
                  <w:r w:rsidRPr="00D27132">
                    <w:rPr>
                      <w:kern w:val="2"/>
                      <w:lang w:eastAsia="en-GB"/>
                    </w:rPr>
                    <w:t xml:space="preserve">Indicates alpha value for downlink </w:t>
                  </w:r>
                  <w:proofErr w:type="spellStart"/>
                  <w:r w:rsidRPr="00D27132">
                    <w:rPr>
                      <w:kern w:val="2"/>
                      <w:lang w:eastAsia="en-GB"/>
                    </w:rPr>
                    <w:t>pathloss</w:t>
                  </w:r>
                  <w:proofErr w:type="spellEnd"/>
                  <w:r w:rsidRPr="00D27132">
                    <w:rPr>
                      <w:kern w:val="2"/>
                      <w:lang w:eastAsia="en-GB"/>
                    </w:rPr>
                    <w:t xml:space="preserve"> based power control for PSFCH when dl-P0-PSFCH is configured. When the field is absent the UE applies the value 1. </w:t>
                  </w:r>
                </w:p>
              </w:tc>
            </w:tr>
            <w:tr w:rsidR="00860648" w:rsidRPr="00D27132" w:rsidTr="0086064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0648" w:rsidRPr="00D27132" w:rsidRDefault="00860648" w:rsidP="00860648">
                  <w:pPr>
                    <w:pStyle w:val="TAL"/>
                    <w:rPr>
                      <w:b/>
                      <w:bCs/>
                      <w:i/>
                      <w:iCs/>
                      <w:lang w:eastAsia="en-GB"/>
                    </w:rPr>
                  </w:pPr>
                  <w:r w:rsidRPr="00D27132">
                    <w:rPr>
                      <w:b/>
                      <w:bCs/>
                      <w:i/>
                      <w:iCs/>
                      <w:lang w:eastAsia="en-GB"/>
                    </w:rPr>
                    <w:t>dl-P0-PSFCH</w:t>
                  </w:r>
                </w:p>
                <w:p w:rsidR="00860648" w:rsidRPr="00D27132" w:rsidRDefault="00860648" w:rsidP="00860648">
                  <w:pPr>
                    <w:pStyle w:val="TAL"/>
                    <w:rPr>
                      <w:lang w:eastAsia="en-GB"/>
                    </w:rPr>
                  </w:pPr>
                  <w:r w:rsidRPr="00D27132">
                    <w:rPr>
                      <w:kern w:val="2"/>
                      <w:lang w:eastAsia="en-GB"/>
                    </w:rPr>
                    <w:t xml:space="preserve">Indicates P0 value for downlink </w:t>
                  </w:r>
                  <w:proofErr w:type="spellStart"/>
                  <w:r w:rsidRPr="00D27132">
                    <w:rPr>
                      <w:kern w:val="2"/>
                      <w:lang w:eastAsia="en-GB"/>
                    </w:rPr>
                    <w:t>pathloss</w:t>
                  </w:r>
                  <w:proofErr w:type="spellEnd"/>
                  <w:r w:rsidRPr="00D27132">
                    <w:rPr>
                      <w:kern w:val="2"/>
                      <w:lang w:eastAsia="en-GB"/>
                    </w:rPr>
                    <w:t xml:space="preserve"> based power control for PSFCH. If not configured, downlink </w:t>
                  </w:r>
                  <w:proofErr w:type="spellStart"/>
                  <w:r w:rsidRPr="00D27132">
                    <w:rPr>
                      <w:kern w:val="2"/>
                      <w:lang w:eastAsia="en-GB"/>
                    </w:rPr>
                    <w:t>pathloss</w:t>
                  </w:r>
                  <w:proofErr w:type="spellEnd"/>
                  <w:r w:rsidRPr="00D27132">
                    <w:rPr>
                      <w:kern w:val="2"/>
                      <w:lang w:eastAsia="en-GB"/>
                    </w:rPr>
                    <w:t xml:space="preserve"> based power control is disabled for PSFCH.</w:t>
                  </w:r>
                </w:p>
              </w:tc>
            </w:tr>
          </w:tbl>
          <w:p w:rsidR="00860648" w:rsidRPr="00860648" w:rsidRDefault="00860648" w:rsidP="00860648">
            <w:pPr>
              <w:pStyle w:val="LGTdoc0"/>
              <w:spacing w:afterLines="0" w:after="0" w:line="240" w:lineRule="auto"/>
              <w:rPr>
                <w:rFonts w:ascii="Calibri" w:eastAsiaTheme="minorEastAsia" w:hAnsi="Calibri" w:cs="Calibri"/>
                <w:sz w:val="2"/>
                <w:szCs w:val="2"/>
                <w:lang w:val="en-US"/>
              </w:rPr>
            </w:pPr>
            <w:r>
              <w:rPr>
                <w:rFonts w:ascii="바탕" w:eastAsiaTheme="minorEastAsia" w:hint="eastAsia"/>
                <w:sz w:val="20"/>
                <w:lang w:val="en-US"/>
              </w:rPr>
              <w:t xml:space="preserve"> </w:t>
            </w:r>
            <w:r>
              <w:rPr>
                <w:rFonts w:ascii="바탕" w:eastAsiaTheme="minorEastAsia"/>
                <w:sz w:val="2"/>
                <w:szCs w:val="2"/>
                <w:lang w:val="en-US"/>
              </w:rPr>
              <w:t xml:space="preserve">  </w:t>
            </w:r>
          </w:p>
        </w:tc>
      </w:tr>
    </w:tbl>
    <w:p w:rsidR="00860648" w:rsidRDefault="00860648" w:rsidP="00860648">
      <w:pPr>
        <w:pStyle w:val="LGTdoc0"/>
        <w:spacing w:afterLines="0" w:after="0" w:line="240" w:lineRule="auto"/>
        <w:rPr>
          <w:rFonts w:ascii="Calibri" w:hAnsi="Calibri" w:cs="Calibri"/>
          <w:szCs w:val="22"/>
          <w:lang w:val="en-US"/>
        </w:rPr>
      </w:pPr>
    </w:p>
    <w:p w:rsidR="00626F6C" w:rsidRPr="00626F6C" w:rsidRDefault="00626F6C" w:rsidP="00626F6C">
      <w:pPr>
        <w:pStyle w:val="LGTdoc0"/>
        <w:spacing w:afterLines="0" w:after="0" w:line="240" w:lineRule="auto"/>
        <w:rPr>
          <w:rFonts w:ascii="Calibri" w:hAnsi="Calibri" w:cs="Calibri"/>
          <w:b/>
          <w:i/>
          <w:szCs w:val="22"/>
        </w:rPr>
      </w:pPr>
      <w:r w:rsidRPr="00306BD0">
        <w:rPr>
          <w:rFonts w:ascii="Calibri" w:hAnsi="Calibri" w:cs="Calibri" w:hint="eastAsia"/>
          <w:b/>
          <w:i/>
          <w:szCs w:val="22"/>
        </w:rPr>
        <w:t xml:space="preserve">Observation </w:t>
      </w:r>
      <w:r>
        <w:rPr>
          <w:rFonts w:ascii="Calibri" w:hAnsi="Calibri" w:cs="Calibri"/>
          <w:b/>
          <w:i/>
          <w:szCs w:val="22"/>
        </w:rPr>
        <w:t>1</w:t>
      </w:r>
      <w:r w:rsidRPr="00306BD0">
        <w:rPr>
          <w:rFonts w:ascii="Calibri" w:hAnsi="Calibri" w:cs="Calibri" w:hint="eastAsia"/>
          <w:b/>
          <w:i/>
          <w:szCs w:val="22"/>
        </w:rPr>
        <w:t xml:space="preserve">: </w:t>
      </w:r>
      <w:r>
        <w:rPr>
          <w:rFonts w:ascii="Calibri" w:hAnsi="Calibri" w:cs="Calibri"/>
          <w:b/>
          <w:i/>
          <w:szCs w:val="22"/>
        </w:rPr>
        <w:t>According to the current specification, t</w:t>
      </w:r>
      <w:r w:rsidRPr="00626F6C">
        <w:rPr>
          <w:rFonts w:ascii="Calibri" w:hAnsi="Calibri" w:cs="Calibri"/>
          <w:b/>
          <w:i/>
          <w:szCs w:val="22"/>
        </w:rPr>
        <w:t xml:space="preserve">he parameter of </w:t>
      </w:r>
      <w:proofErr w:type="spellStart"/>
      <w:r w:rsidRPr="00626F6C">
        <w:rPr>
          <w:rFonts w:ascii="Calibri" w:hAnsi="Calibri" w:cs="Calibri"/>
          <w:b/>
          <w:i/>
          <w:szCs w:val="22"/>
        </w:rPr>
        <w:t>sl-maxTxPower</w:t>
      </w:r>
      <w:proofErr w:type="spellEnd"/>
      <w:r w:rsidRPr="00626F6C">
        <w:rPr>
          <w:rFonts w:ascii="Calibri" w:hAnsi="Calibri" w:cs="Calibri"/>
          <w:b/>
          <w:i/>
          <w:szCs w:val="22"/>
        </w:rPr>
        <w:t xml:space="preserve"> is used for indicating the maximum power of PSSCH/PSCCH transmissions as one of the list of transmission parameters to (pre)configure the congestion control. Also the parameter of SL-</w:t>
      </w:r>
      <w:proofErr w:type="spellStart"/>
      <w:r w:rsidRPr="00626F6C">
        <w:rPr>
          <w:rFonts w:ascii="Calibri" w:hAnsi="Calibri" w:cs="Calibri"/>
          <w:b/>
          <w:i/>
          <w:szCs w:val="22"/>
        </w:rPr>
        <w:t>TxPower</w:t>
      </w:r>
      <w:proofErr w:type="spellEnd"/>
      <w:r w:rsidRPr="00626F6C">
        <w:rPr>
          <w:rFonts w:ascii="Calibri" w:hAnsi="Calibri" w:cs="Calibri"/>
          <w:b/>
          <w:i/>
          <w:szCs w:val="22"/>
        </w:rPr>
        <w:t xml:space="preserve"> represents candidate values that can be (pre)configured by </w:t>
      </w:r>
      <w:proofErr w:type="spellStart"/>
      <w:r w:rsidRPr="00626F6C">
        <w:rPr>
          <w:rFonts w:ascii="Calibri" w:hAnsi="Calibri" w:cs="Calibri"/>
          <w:b/>
          <w:i/>
          <w:szCs w:val="22"/>
        </w:rPr>
        <w:t>sl-maxTxPower</w:t>
      </w:r>
      <w:proofErr w:type="spellEnd"/>
      <w:r w:rsidRPr="00626F6C">
        <w:rPr>
          <w:rFonts w:ascii="Calibri" w:hAnsi="Calibri" w:cs="Calibri"/>
          <w:b/>
          <w:i/>
          <w:szCs w:val="22"/>
        </w:rPr>
        <w:t>.</w:t>
      </w:r>
    </w:p>
    <w:p w:rsidR="00626F6C" w:rsidRDefault="00626F6C" w:rsidP="00626F6C">
      <w:pPr>
        <w:pStyle w:val="LGTdoc0"/>
        <w:spacing w:afterLines="0" w:after="0" w:line="240" w:lineRule="auto"/>
        <w:rPr>
          <w:rFonts w:ascii="Calibri" w:hAnsi="Calibri" w:cs="Calibri"/>
          <w:b/>
          <w:i/>
          <w:szCs w:val="22"/>
        </w:rPr>
      </w:pPr>
    </w:p>
    <w:p w:rsidR="00860648" w:rsidRDefault="00860648" w:rsidP="00860648">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1:</w:t>
      </w:r>
      <w:r>
        <w:rPr>
          <w:rFonts w:ascii="Calibri" w:hAnsi="Calibri" w:cs="Calibri"/>
          <w:b/>
          <w:i/>
          <w:szCs w:val="22"/>
        </w:rPr>
        <w:t xml:space="preserve"> </w:t>
      </w:r>
      <w:r w:rsidR="00B60B6C">
        <w:rPr>
          <w:rFonts w:ascii="Calibri" w:hAnsi="Calibri" w:cs="Calibri"/>
          <w:b/>
          <w:i/>
          <w:szCs w:val="22"/>
        </w:rPr>
        <w:t>For Issue 1 in [1], RAN1’s understanding is that t</w:t>
      </w:r>
      <w:r w:rsidRPr="00860648">
        <w:rPr>
          <w:rFonts w:ascii="Calibri" w:hAnsi="Calibri" w:cs="Calibri"/>
          <w:b/>
          <w:i/>
          <w:szCs w:val="22"/>
        </w:rPr>
        <w:t xml:space="preserve">he parameter of </w:t>
      </w:r>
      <w:proofErr w:type="spellStart"/>
      <w:r w:rsidRPr="00860648">
        <w:rPr>
          <w:rFonts w:ascii="Calibri" w:hAnsi="Calibri" w:cs="Calibri"/>
          <w:b/>
          <w:i/>
          <w:szCs w:val="22"/>
        </w:rPr>
        <w:t>sl-MaxTransPower</w:t>
      </w:r>
      <w:proofErr w:type="spellEnd"/>
      <w:r w:rsidRPr="00860648">
        <w:rPr>
          <w:rFonts w:ascii="Calibri" w:hAnsi="Calibri" w:cs="Calibri"/>
          <w:b/>
          <w:i/>
          <w:szCs w:val="22"/>
        </w:rPr>
        <w:t xml:space="preserve"> is used for indicating a value of P</w:t>
      </w:r>
      <w:r w:rsidRPr="00860648">
        <w:rPr>
          <w:rFonts w:ascii="Calibri" w:hAnsi="Calibri" w:cs="Calibri"/>
          <w:b/>
          <w:i/>
          <w:szCs w:val="22"/>
          <w:vertAlign w:val="subscript"/>
        </w:rPr>
        <w:t>EMAX</w:t>
      </w:r>
      <w:r w:rsidRPr="00860648">
        <w:rPr>
          <w:rFonts w:ascii="Calibri" w:hAnsi="Calibri" w:cs="Calibri"/>
          <w:b/>
          <w:i/>
          <w:szCs w:val="22"/>
        </w:rPr>
        <w:t xml:space="preserve"> in the calculation of the configured transmitted power for NR V2</w:t>
      </w:r>
      <w:r w:rsidR="00B60B6C">
        <w:rPr>
          <w:rFonts w:ascii="Calibri" w:hAnsi="Calibri" w:cs="Calibri"/>
          <w:b/>
          <w:i/>
          <w:szCs w:val="22"/>
        </w:rPr>
        <w:t>X.</w:t>
      </w:r>
    </w:p>
    <w:p w:rsidR="00860648" w:rsidRDefault="00860648" w:rsidP="00860648">
      <w:pPr>
        <w:pStyle w:val="LGTdoc0"/>
        <w:spacing w:afterLines="0" w:after="0" w:line="240" w:lineRule="auto"/>
        <w:rPr>
          <w:rFonts w:ascii="Calibri" w:hAnsi="Calibri" w:cs="Calibri"/>
          <w:szCs w:val="22"/>
        </w:rPr>
      </w:pPr>
    </w:p>
    <w:p w:rsidR="007E6D40" w:rsidRDefault="00B60B6C" w:rsidP="00B60B6C">
      <w:pPr>
        <w:pStyle w:val="LGTdoc0"/>
        <w:spacing w:afterLines="0" w:after="0" w:line="240" w:lineRule="auto"/>
        <w:ind w:firstLine="425"/>
        <w:rPr>
          <w:rFonts w:ascii="Calibri" w:hAnsi="Calibri" w:cs="Calibri"/>
          <w:szCs w:val="22"/>
          <w:lang w:val="en-US"/>
        </w:rPr>
      </w:pPr>
      <w:r>
        <w:rPr>
          <w:rFonts w:ascii="Calibri" w:hAnsi="Calibri" w:cs="Calibri"/>
          <w:szCs w:val="22"/>
        </w:rPr>
        <w:t>For 2</w:t>
      </w:r>
      <w:r w:rsidRPr="00671A06">
        <w:rPr>
          <w:rFonts w:ascii="Calibri" w:hAnsi="Calibri" w:cs="Calibri"/>
          <w:szCs w:val="22"/>
          <w:vertAlign w:val="superscript"/>
        </w:rPr>
        <w:t>st</w:t>
      </w:r>
      <w:r>
        <w:rPr>
          <w:rFonts w:ascii="Calibri" w:hAnsi="Calibri" w:cs="Calibri"/>
          <w:szCs w:val="22"/>
        </w:rPr>
        <w:t xml:space="preserve"> question below on [1], according to the current specification, we think that </w:t>
      </w:r>
      <w:r w:rsidRPr="00B60B6C">
        <w:rPr>
          <w:rFonts w:ascii="Calibri" w:hAnsi="Calibri" w:cs="Calibri"/>
          <w:szCs w:val="22"/>
        </w:rPr>
        <w:t xml:space="preserve">the parameter of </w:t>
      </w:r>
      <w:proofErr w:type="spellStart"/>
      <w:r w:rsidRPr="00B60B6C">
        <w:rPr>
          <w:rFonts w:ascii="Calibri" w:hAnsi="Calibri" w:cs="Calibri"/>
          <w:szCs w:val="22"/>
        </w:rPr>
        <w:t>sl-MaxTransPower</w:t>
      </w:r>
      <w:proofErr w:type="spellEnd"/>
      <w:r>
        <w:rPr>
          <w:rFonts w:ascii="Calibri" w:hAnsi="Calibri" w:cs="Calibri"/>
          <w:szCs w:val="22"/>
        </w:rPr>
        <w:t xml:space="preserve"> </w:t>
      </w:r>
      <w:r w:rsidR="007E6D40">
        <w:rPr>
          <w:rFonts w:ascii="Calibri" w:hAnsi="Calibri" w:cs="Calibri"/>
          <w:szCs w:val="22"/>
        </w:rPr>
        <w:t>for</w:t>
      </w:r>
      <w:r w:rsidR="007E6D40" w:rsidRPr="007E6D40">
        <w:rPr>
          <w:rFonts w:ascii="Calibri" w:hAnsi="Calibri" w:cs="Calibri"/>
          <w:b/>
          <w:i/>
          <w:szCs w:val="22"/>
        </w:rPr>
        <w:t xml:space="preserve"> </w:t>
      </w:r>
      <w:r w:rsidR="007E6D40" w:rsidRPr="007E6D40">
        <w:rPr>
          <w:rFonts w:ascii="Calibri" w:hAnsi="Calibri" w:cs="Calibri"/>
          <w:szCs w:val="22"/>
        </w:rPr>
        <w:t>P</w:t>
      </w:r>
      <w:r w:rsidR="007E6D40" w:rsidRPr="007E6D40">
        <w:rPr>
          <w:rFonts w:ascii="Calibri" w:hAnsi="Calibri" w:cs="Calibri"/>
          <w:szCs w:val="22"/>
          <w:vertAlign w:val="subscript"/>
        </w:rPr>
        <w:t>EMAX</w:t>
      </w:r>
      <w:r w:rsidR="007E6D40" w:rsidRPr="007E6D40">
        <w:rPr>
          <w:rFonts w:ascii="Calibri" w:hAnsi="Calibri" w:cs="Calibri"/>
          <w:szCs w:val="22"/>
        </w:rPr>
        <w:t xml:space="preserve"> </w:t>
      </w:r>
      <w:r>
        <w:rPr>
          <w:rFonts w:ascii="Calibri" w:hAnsi="Calibri" w:cs="Calibri"/>
          <w:szCs w:val="22"/>
        </w:rPr>
        <w:t>can be configured in</w:t>
      </w:r>
      <w:r w:rsidR="007E6D40">
        <w:rPr>
          <w:rFonts w:ascii="Calibri" w:hAnsi="Calibri" w:cs="Calibri"/>
          <w:szCs w:val="22"/>
        </w:rPr>
        <w:t xml:space="preserve"> case of</w:t>
      </w:r>
      <w:r>
        <w:rPr>
          <w:rFonts w:ascii="Calibri" w:hAnsi="Calibri" w:cs="Calibri"/>
          <w:szCs w:val="22"/>
        </w:rPr>
        <w:t xml:space="preserve"> </w:t>
      </w:r>
      <w:r w:rsidRPr="007B7024">
        <w:rPr>
          <w:rFonts w:ascii="Calibri" w:hAnsi="Calibri" w:cs="Calibri"/>
          <w:szCs w:val="22"/>
          <w:lang w:val="en-US"/>
        </w:rPr>
        <w:t xml:space="preserve">in-coverage </w:t>
      </w:r>
      <w:r>
        <w:rPr>
          <w:rFonts w:ascii="Calibri" w:hAnsi="Calibri" w:cs="Calibri"/>
          <w:szCs w:val="22"/>
        </w:rPr>
        <w:t>and</w:t>
      </w:r>
      <w:r w:rsidR="007E6D40">
        <w:rPr>
          <w:rFonts w:ascii="Calibri" w:hAnsi="Calibri" w:cs="Calibri"/>
          <w:szCs w:val="22"/>
        </w:rPr>
        <w:t xml:space="preserve"> can be</w:t>
      </w:r>
      <w:r>
        <w:rPr>
          <w:rFonts w:ascii="Calibri" w:hAnsi="Calibri" w:cs="Calibri"/>
          <w:szCs w:val="22"/>
        </w:rPr>
        <w:t xml:space="preserve"> pre-configured in c</w:t>
      </w:r>
      <w:r w:rsidR="007E6D40">
        <w:rPr>
          <w:rFonts w:ascii="Calibri" w:hAnsi="Calibri" w:cs="Calibri"/>
          <w:szCs w:val="22"/>
        </w:rPr>
        <w:t xml:space="preserve">ase of out-of-coverage. Also </w:t>
      </w:r>
      <w:proofErr w:type="spellStart"/>
      <w:r w:rsidR="007E6D40" w:rsidRPr="00B60B6C">
        <w:rPr>
          <w:rFonts w:ascii="Calibri" w:hAnsi="Calibri" w:cs="Calibri"/>
          <w:szCs w:val="22"/>
        </w:rPr>
        <w:t>sl-MaxTransPower</w:t>
      </w:r>
      <w:proofErr w:type="spellEnd"/>
      <w:r w:rsidR="007E6D40">
        <w:rPr>
          <w:rFonts w:ascii="Calibri" w:hAnsi="Calibri" w:cs="Calibri"/>
          <w:szCs w:val="22"/>
        </w:rPr>
        <w:t xml:space="preserve"> for</w:t>
      </w:r>
      <w:r w:rsidR="007E6D40" w:rsidRPr="007E6D40">
        <w:rPr>
          <w:rFonts w:ascii="Calibri" w:hAnsi="Calibri" w:cs="Calibri"/>
          <w:b/>
          <w:i/>
          <w:szCs w:val="22"/>
        </w:rPr>
        <w:t xml:space="preserve"> </w:t>
      </w:r>
      <w:r w:rsidR="007E6D40" w:rsidRPr="007E6D40">
        <w:rPr>
          <w:rFonts w:ascii="Calibri" w:hAnsi="Calibri" w:cs="Calibri"/>
          <w:szCs w:val="22"/>
        </w:rPr>
        <w:t>P</w:t>
      </w:r>
      <w:r w:rsidR="007E6D40" w:rsidRPr="007E6D40">
        <w:rPr>
          <w:rFonts w:ascii="Calibri" w:hAnsi="Calibri" w:cs="Calibri"/>
          <w:szCs w:val="22"/>
          <w:vertAlign w:val="subscript"/>
        </w:rPr>
        <w:t>EMAX</w:t>
      </w:r>
      <w:r w:rsidR="007E6D40" w:rsidRPr="007B7024">
        <w:rPr>
          <w:rFonts w:ascii="Calibri" w:hAnsi="Calibri" w:cs="Calibri"/>
          <w:szCs w:val="22"/>
          <w:lang w:val="en-US"/>
        </w:rPr>
        <w:t xml:space="preserve"> </w:t>
      </w:r>
      <w:r w:rsidR="007E6D40">
        <w:rPr>
          <w:rFonts w:ascii="Calibri" w:hAnsi="Calibri" w:cs="Calibri"/>
          <w:szCs w:val="22"/>
        </w:rPr>
        <w:t>and</w:t>
      </w:r>
      <w:r w:rsidR="007E6D40" w:rsidRPr="007E6D40">
        <w:rPr>
          <w:rFonts w:ascii="Calibri" w:hAnsi="Calibri" w:cs="Calibri"/>
          <w:szCs w:val="22"/>
          <w:lang w:val="en-US"/>
        </w:rPr>
        <w:t xml:space="preserve"> </w:t>
      </w:r>
      <w:r w:rsidR="007E6D40" w:rsidRPr="00B60B6C">
        <w:rPr>
          <w:rFonts w:ascii="Calibri" w:hAnsi="Calibri" w:cs="Calibri"/>
          <w:szCs w:val="22"/>
          <w:lang w:val="en-US"/>
        </w:rPr>
        <w:t xml:space="preserve">p-max for </w:t>
      </w:r>
      <w:proofErr w:type="spellStart"/>
      <w:r w:rsidR="007E6D40" w:rsidRPr="00B60B6C">
        <w:rPr>
          <w:rFonts w:ascii="Calibri" w:hAnsi="Calibri" w:cs="Calibri"/>
          <w:szCs w:val="22"/>
          <w:lang w:val="en-US"/>
        </w:rPr>
        <w:t>Uu</w:t>
      </w:r>
      <w:proofErr w:type="spellEnd"/>
      <w:r w:rsidR="007E6D40">
        <w:rPr>
          <w:rFonts w:ascii="Calibri" w:hAnsi="Calibri" w:cs="Calibri"/>
          <w:szCs w:val="22"/>
          <w:lang w:val="en-US"/>
        </w:rPr>
        <w:t xml:space="preserve"> are separately configured in case of in-coverage and the relationship </w:t>
      </w:r>
      <w:r w:rsidR="002B1752">
        <w:rPr>
          <w:rFonts w:ascii="Calibri" w:hAnsi="Calibri" w:cs="Calibri"/>
          <w:szCs w:val="22"/>
          <w:lang w:val="en-US"/>
        </w:rPr>
        <w:t xml:space="preserve">or selection </w:t>
      </w:r>
      <w:r w:rsidR="007E6D40">
        <w:rPr>
          <w:rFonts w:ascii="Calibri" w:hAnsi="Calibri" w:cs="Calibri"/>
          <w:szCs w:val="22"/>
          <w:lang w:val="en-US"/>
        </w:rPr>
        <w:t>between these two parameters is not explicitly specified.</w:t>
      </w:r>
      <w:r w:rsidR="00306BD0">
        <w:rPr>
          <w:rFonts w:ascii="Calibri" w:hAnsi="Calibri" w:cs="Calibri"/>
          <w:szCs w:val="22"/>
          <w:lang w:val="en-US"/>
        </w:rPr>
        <w:t xml:space="preserve"> </w:t>
      </w:r>
    </w:p>
    <w:p w:rsidR="00306BD0" w:rsidRDefault="00306BD0" w:rsidP="00B60B6C">
      <w:pPr>
        <w:pStyle w:val="LGTdoc0"/>
        <w:spacing w:afterLines="0" w:after="0" w:line="240" w:lineRule="auto"/>
        <w:ind w:firstLine="425"/>
        <w:rPr>
          <w:rFonts w:ascii="Calibri" w:hAnsi="Calibri" w:cs="Calibri"/>
          <w:szCs w:val="22"/>
          <w:lang w:val="en-US"/>
        </w:rPr>
      </w:pPr>
    </w:p>
    <w:p w:rsidR="00306BD0" w:rsidRPr="00B60B6C" w:rsidRDefault="00306BD0" w:rsidP="00306BD0">
      <w:pPr>
        <w:pStyle w:val="LGTdoc0"/>
        <w:numPr>
          <w:ilvl w:val="0"/>
          <w:numId w:val="34"/>
        </w:numPr>
        <w:spacing w:afterLines="0" w:after="0" w:line="240" w:lineRule="auto"/>
        <w:ind w:left="851" w:hanging="425"/>
        <w:rPr>
          <w:rFonts w:ascii="Calibri" w:hAnsi="Calibri" w:cs="Calibri"/>
          <w:szCs w:val="22"/>
          <w:lang w:val="en-US"/>
        </w:rPr>
      </w:pPr>
      <w:r w:rsidRPr="00B60B6C">
        <w:rPr>
          <w:rFonts w:ascii="Calibri" w:hAnsi="Calibri" w:cs="Calibri"/>
          <w:szCs w:val="22"/>
          <w:lang w:val="en-US"/>
        </w:rPr>
        <w:t>Issue 2: RAN4 also had some discussion on whether the parameter should be associated with or without a serving cell on the NR V2X carrier, and three options are proposed:</w:t>
      </w:r>
    </w:p>
    <w:p w:rsidR="00306BD0" w:rsidRPr="00B60B6C" w:rsidRDefault="00306BD0" w:rsidP="00306BD0">
      <w:pPr>
        <w:pStyle w:val="LGTdoc0"/>
        <w:numPr>
          <w:ilvl w:val="1"/>
          <w:numId w:val="34"/>
        </w:numPr>
        <w:spacing w:afterLines="0" w:after="0" w:line="240" w:lineRule="auto"/>
        <w:rPr>
          <w:rFonts w:ascii="Calibri" w:hAnsi="Calibri" w:cs="Calibri"/>
          <w:szCs w:val="22"/>
          <w:lang w:val="en-US"/>
        </w:rPr>
      </w:pPr>
      <w:r w:rsidRPr="00B60B6C">
        <w:rPr>
          <w:rFonts w:ascii="Calibri" w:hAnsi="Calibri" w:cs="Calibri"/>
          <w:szCs w:val="22"/>
          <w:lang w:val="en-US"/>
        </w:rPr>
        <w:t xml:space="preserve">Option 1: The parameter can be associated either with a serving cell or without a serving cell, and it can be configured separately with p-max for </w:t>
      </w:r>
      <w:proofErr w:type="spellStart"/>
      <w:r w:rsidRPr="00B60B6C">
        <w:rPr>
          <w:rFonts w:ascii="Calibri" w:hAnsi="Calibri" w:cs="Calibri"/>
          <w:szCs w:val="22"/>
          <w:lang w:val="en-US"/>
        </w:rPr>
        <w:t>Uu</w:t>
      </w:r>
      <w:proofErr w:type="spellEnd"/>
    </w:p>
    <w:p w:rsidR="00306BD0" w:rsidRPr="00B60B6C" w:rsidRDefault="00306BD0" w:rsidP="00306BD0">
      <w:pPr>
        <w:pStyle w:val="LGTdoc0"/>
        <w:numPr>
          <w:ilvl w:val="1"/>
          <w:numId w:val="34"/>
        </w:numPr>
        <w:spacing w:afterLines="0" w:after="0" w:line="240" w:lineRule="auto"/>
        <w:rPr>
          <w:rFonts w:ascii="Calibri" w:hAnsi="Calibri" w:cs="Calibri"/>
          <w:szCs w:val="22"/>
          <w:lang w:val="en-US"/>
        </w:rPr>
      </w:pPr>
      <w:r w:rsidRPr="00B60B6C">
        <w:rPr>
          <w:rFonts w:ascii="Calibri" w:hAnsi="Calibri" w:cs="Calibri"/>
          <w:szCs w:val="22"/>
          <w:lang w:val="en-US"/>
        </w:rPr>
        <w:t xml:space="preserve">Option 2: The parameter can be associated either with a serving cell or without a serving cell, when the parameter is associated with a serving cell, </w:t>
      </w:r>
      <w:proofErr w:type="spellStart"/>
      <w:r w:rsidRPr="00B60B6C">
        <w:rPr>
          <w:rFonts w:ascii="Calibri" w:hAnsi="Calibri" w:cs="Calibri"/>
          <w:szCs w:val="22"/>
          <w:lang w:val="en-US"/>
        </w:rPr>
        <w:t>PEMAX,c</w:t>
      </w:r>
      <w:proofErr w:type="spellEnd"/>
      <w:r w:rsidRPr="00B60B6C">
        <w:rPr>
          <w:rFonts w:ascii="Calibri" w:hAnsi="Calibri" w:cs="Calibri"/>
          <w:szCs w:val="22"/>
          <w:lang w:val="en-US"/>
        </w:rPr>
        <w:t xml:space="preserve"> is the smaller value given by this parameter for SL and p-max for </w:t>
      </w:r>
      <w:proofErr w:type="spellStart"/>
      <w:r w:rsidRPr="00B60B6C">
        <w:rPr>
          <w:rFonts w:ascii="Calibri" w:hAnsi="Calibri" w:cs="Calibri"/>
          <w:szCs w:val="22"/>
          <w:lang w:val="en-US"/>
        </w:rPr>
        <w:t>Uu</w:t>
      </w:r>
      <w:proofErr w:type="spellEnd"/>
      <w:r w:rsidRPr="00B60B6C">
        <w:rPr>
          <w:rFonts w:ascii="Calibri" w:hAnsi="Calibri" w:cs="Calibri"/>
          <w:szCs w:val="22"/>
          <w:lang w:val="en-US"/>
        </w:rPr>
        <w:t xml:space="preserve"> of that serving cell.</w:t>
      </w:r>
    </w:p>
    <w:p w:rsidR="00306BD0" w:rsidRPr="00B60B6C" w:rsidRDefault="00306BD0" w:rsidP="00306BD0">
      <w:pPr>
        <w:pStyle w:val="LGTdoc0"/>
        <w:numPr>
          <w:ilvl w:val="1"/>
          <w:numId w:val="34"/>
        </w:numPr>
        <w:spacing w:afterLines="0" w:after="0" w:line="240" w:lineRule="auto"/>
        <w:rPr>
          <w:rFonts w:ascii="Calibri" w:hAnsi="Calibri" w:cs="Calibri"/>
          <w:szCs w:val="22"/>
          <w:lang w:val="en-US"/>
        </w:rPr>
      </w:pPr>
      <w:r w:rsidRPr="00B60B6C">
        <w:rPr>
          <w:rFonts w:ascii="Calibri" w:hAnsi="Calibri" w:cs="Calibri"/>
          <w:szCs w:val="22"/>
          <w:lang w:val="en-US"/>
        </w:rPr>
        <w:t>Option 3: when UE is associated with a serving cell on the NR V2X carrier, p-max is used for serving cell c; when the UE is not associated with a serving cell on the NR V2X carrier, the parameter given for SL in RAN2 specification is used.</w:t>
      </w:r>
    </w:p>
    <w:p w:rsidR="00306BD0" w:rsidRDefault="00306BD0" w:rsidP="00B60B6C">
      <w:pPr>
        <w:pStyle w:val="LGTdoc0"/>
        <w:spacing w:afterLines="0" w:after="0" w:line="240" w:lineRule="auto"/>
        <w:ind w:firstLine="425"/>
        <w:rPr>
          <w:rFonts w:ascii="Calibri" w:hAnsi="Calibri" w:cs="Calibri"/>
          <w:szCs w:val="22"/>
          <w:lang w:val="en-US"/>
        </w:rPr>
      </w:pPr>
    </w:p>
    <w:p w:rsidR="00306BD0" w:rsidRDefault="00306BD0" w:rsidP="00306BD0">
      <w:pPr>
        <w:pStyle w:val="LGTdoc0"/>
        <w:spacing w:afterLines="0" w:after="0" w:line="240" w:lineRule="auto"/>
        <w:rPr>
          <w:rFonts w:ascii="Calibri" w:hAnsi="Calibri" w:cs="Calibri"/>
          <w:b/>
          <w:i/>
          <w:szCs w:val="22"/>
        </w:rPr>
      </w:pPr>
      <w:r w:rsidRPr="00306BD0">
        <w:rPr>
          <w:rFonts w:ascii="Calibri" w:hAnsi="Calibri" w:cs="Calibri" w:hint="eastAsia"/>
          <w:b/>
          <w:i/>
          <w:szCs w:val="22"/>
        </w:rPr>
        <w:t xml:space="preserve">Observation </w:t>
      </w:r>
      <w:r w:rsidR="00626F6C">
        <w:rPr>
          <w:rFonts w:ascii="Calibri" w:hAnsi="Calibri" w:cs="Calibri"/>
          <w:b/>
          <w:i/>
          <w:szCs w:val="22"/>
        </w:rPr>
        <w:t>2</w:t>
      </w:r>
      <w:r w:rsidRPr="00306BD0">
        <w:rPr>
          <w:rFonts w:ascii="Calibri" w:hAnsi="Calibri" w:cs="Calibri" w:hint="eastAsia"/>
          <w:b/>
          <w:i/>
          <w:szCs w:val="22"/>
        </w:rPr>
        <w:t xml:space="preserve">: </w:t>
      </w:r>
      <w:r w:rsidRPr="00306BD0">
        <w:rPr>
          <w:rFonts w:ascii="Calibri" w:hAnsi="Calibri" w:cs="Calibri"/>
          <w:b/>
          <w:i/>
          <w:szCs w:val="22"/>
        </w:rPr>
        <w:t>The relationship</w:t>
      </w:r>
      <w:r w:rsidR="002B1752">
        <w:rPr>
          <w:rFonts w:ascii="Calibri" w:hAnsi="Calibri" w:cs="Calibri"/>
          <w:b/>
          <w:i/>
          <w:szCs w:val="22"/>
        </w:rPr>
        <w:t xml:space="preserve"> or selection</w:t>
      </w:r>
      <w:r w:rsidRPr="00306BD0">
        <w:rPr>
          <w:rFonts w:ascii="Calibri" w:hAnsi="Calibri" w:cs="Calibri"/>
          <w:b/>
          <w:i/>
          <w:szCs w:val="22"/>
        </w:rPr>
        <w:t xml:space="preserve"> between </w:t>
      </w:r>
      <w:proofErr w:type="spellStart"/>
      <w:r w:rsidRPr="00306BD0">
        <w:rPr>
          <w:rFonts w:ascii="Calibri" w:hAnsi="Calibri" w:cs="Calibri"/>
          <w:b/>
          <w:i/>
          <w:szCs w:val="22"/>
        </w:rPr>
        <w:t>sl-MaxTransPower</w:t>
      </w:r>
      <w:proofErr w:type="spellEnd"/>
      <w:r w:rsidRPr="00306BD0">
        <w:rPr>
          <w:rFonts w:ascii="Calibri" w:hAnsi="Calibri" w:cs="Calibri"/>
          <w:b/>
          <w:i/>
          <w:szCs w:val="22"/>
        </w:rPr>
        <w:t xml:space="preserve"> for P</w:t>
      </w:r>
      <w:r w:rsidRPr="00306BD0">
        <w:rPr>
          <w:rFonts w:ascii="Calibri" w:hAnsi="Calibri" w:cs="Calibri"/>
          <w:b/>
          <w:i/>
          <w:szCs w:val="22"/>
          <w:vertAlign w:val="subscript"/>
        </w:rPr>
        <w:t>EMAX</w:t>
      </w:r>
      <w:r w:rsidRPr="00306BD0">
        <w:rPr>
          <w:rFonts w:ascii="Calibri" w:hAnsi="Calibri" w:cs="Calibri"/>
          <w:b/>
          <w:i/>
          <w:szCs w:val="22"/>
          <w:lang w:val="en-US"/>
        </w:rPr>
        <w:t xml:space="preserve"> </w:t>
      </w:r>
      <w:r w:rsidRPr="00306BD0">
        <w:rPr>
          <w:rFonts w:ascii="Calibri" w:hAnsi="Calibri" w:cs="Calibri"/>
          <w:b/>
          <w:i/>
          <w:szCs w:val="22"/>
        </w:rPr>
        <w:t>and</w:t>
      </w:r>
      <w:r w:rsidRPr="00306BD0">
        <w:rPr>
          <w:rFonts w:ascii="Calibri" w:hAnsi="Calibri" w:cs="Calibri"/>
          <w:b/>
          <w:i/>
          <w:szCs w:val="22"/>
          <w:lang w:val="en-US"/>
        </w:rPr>
        <w:t xml:space="preserve"> p-max for </w:t>
      </w:r>
      <w:proofErr w:type="spellStart"/>
      <w:r w:rsidRPr="00306BD0">
        <w:rPr>
          <w:rFonts w:ascii="Calibri" w:hAnsi="Calibri" w:cs="Calibri"/>
          <w:b/>
          <w:i/>
          <w:szCs w:val="22"/>
          <w:lang w:val="en-US"/>
        </w:rPr>
        <w:t>Uu</w:t>
      </w:r>
      <w:proofErr w:type="spellEnd"/>
      <w:r w:rsidRPr="00306BD0">
        <w:rPr>
          <w:rFonts w:ascii="Calibri" w:hAnsi="Calibri" w:cs="Calibri"/>
          <w:b/>
          <w:i/>
          <w:szCs w:val="22"/>
        </w:rPr>
        <w:t xml:space="preserve"> is not explicitly </w:t>
      </w:r>
      <w:r>
        <w:rPr>
          <w:rFonts w:ascii="Calibri" w:hAnsi="Calibri" w:cs="Calibri"/>
          <w:b/>
          <w:i/>
          <w:szCs w:val="22"/>
        </w:rPr>
        <w:t>described in the current specification</w:t>
      </w:r>
      <w:r w:rsidR="002B1752">
        <w:rPr>
          <w:rFonts w:ascii="Calibri" w:hAnsi="Calibri" w:cs="Calibri"/>
          <w:b/>
          <w:i/>
          <w:szCs w:val="22"/>
        </w:rPr>
        <w:t>.</w:t>
      </w:r>
    </w:p>
    <w:p w:rsidR="00626F6C" w:rsidRDefault="00626F6C" w:rsidP="00306BD0">
      <w:pPr>
        <w:pStyle w:val="LGTdoc0"/>
        <w:spacing w:afterLines="0" w:after="0" w:line="240" w:lineRule="auto"/>
        <w:rPr>
          <w:rFonts w:ascii="Calibri" w:hAnsi="Calibri" w:cs="Calibri"/>
          <w:b/>
          <w:i/>
          <w:szCs w:val="22"/>
        </w:rPr>
      </w:pPr>
    </w:p>
    <w:p w:rsidR="00306BD0" w:rsidRDefault="00306BD0" w:rsidP="00306BD0">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b/>
          <w:i/>
          <w:szCs w:val="22"/>
        </w:rPr>
        <w:t>2</w:t>
      </w:r>
      <w:r w:rsidRPr="005E6EFC">
        <w:rPr>
          <w:rFonts w:ascii="Calibri" w:hAnsi="Calibri" w:cs="Calibri"/>
          <w:b/>
          <w:i/>
          <w:szCs w:val="22"/>
        </w:rPr>
        <w:t>:</w:t>
      </w:r>
      <w:r>
        <w:rPr>
          <w:rFonts w:ascii="Calibri" w:hAnsi="Calibri" w:cs="Calibri"/>
          <w:b/>
          <w:i/>
          <w:szCs w:val="22"/>
        </w:rPr>
        <w:t xml:space="preserve"> For Issue 2 in [1], RAN1’s understanding is that t</w:t>
      </w:r>
      <w:r w:rsidRPr="00860648">
        <w:rPr>
          <w:rFonts w:ascii="Calibri" w:hAnsi="Calibri" w:cs="Calibri"/>
          <w:b/>
          <w:i/>
          <w:szCs w:val="22"/>
        </w:rPr>
        <w:t xml:space="preserve">he parameter of </w:t>
      </w:r>
      <w:proofErr w:type="spellStart"/>
      <w:r w:rsidRPr="00860648">
        <w:rPr>
          <w:rFonts w:ascii="Calibri" w:hAnsi="Calibri" w:cs="Calibri"/>
          <w:b/>
          <w:i/>
          <w:szCs w:val="22"/>
        </w:rPr>
        <w:t>sl-MaxTransPower</w:t>
      </w:r>
      <w:proofErr w:type="spellEnd"/>
      <w:r>
        <w:rPr>
          <w:rFonts w:ascii="Calibri" w:hAnsi="Calibri" w:cs="Calibri"/>
          <w:b/>
          <w:i/>
          <w:szCs w:val="22"/>
        </w:rPr>
        <w:t xml:space="preserve"> for </w:t>
      </w:r>
      <w:r w:rsidRPr="00860648">
        <w:rPr>
          <w:rFonts w:ascii="Calibri" w:hAnsi="Calibri" w:cs="Calibri"/>
          <w:b/>
          <w:i/>
          <w:szCs w:val="22"/>
        </w:rPr>
        <w:t>P</w:t>
      </w:r>
      <w:r w:rsidRPr="00860648">
        <w:rPr>
          <w:rFonts w:ascii="Calibri" w:hAnsi="Calibri" w:cs="Calibri"/>
          <w:b/>
          <w:i/>
          <w:szCs w:val="22"/>
          <w:vertAlign w:val="subscript"/>
        </w:rPr>
        <w:t>EMAX</w:t>
      </w:r>
      <w:r w:rsidRPr="00306BD0">
        <w:rPr>
          <w:rFonts w:ascii="Calibri" w:hAnsi="Calibri" w:cs="Calibri"/>
          <w:b/>
          <w:i/>
          <w:szCs w:val="22"/>
        </w:rPr>
        <w:t xml:space="preserve"> </w:t>
      </w:r>
      <w:r>
        <w:rPr>
          <w:rFonts w:ascii="Calibri" w:hAnsi="Calibri" w:cs="Calibri"/>
          <w:b/>
          <w:i/>
          <w:szCs w:val="22"/>
        </w:rPr>
        <w:t xml:space="preserve">can </w:t>
      </w:r>
      <w:r w:rsidRPr="00306BD0">
        <w:rPr>
          <w:rFonts w:ascii="Calibri" w:hAnsi="Calibri" w:cs="Calibri"/>
          <w:b/>
          <w:i/>
          <w:szCs w:val="22"/>
        </w:rPr>
        <w:t xml:space="preserve">be associated either with a serving cell </w:t>
      </w:r>
      <w:r>
        <w:rPr>
          <w:rFonts w:ascii="Calibri" w:hAnsi="Calibri" w:cs="Calibri"/>
          <w:b/>
          <w:i/>
          <w:szCs w:val="22"/>
        </w:rPr>
        <w:t xml:space="preserve">(i.e., in-coverage) </w:t>
      </w:r>
      <w:r w:rsidRPr="00306BD0">
        <w:rPr>
          <w:rFonts w:ascii="Calibri" w:hAnsi="Calibri" w:cs="Calibri"/>
          <w:b/>
          <w:i/>
          <w:szCs w:val="22"/>
        </w:rPr>
        <w:t>or without a serving cell</w:t>
      </w:r>
      <w:r>
        <w:rPr>
          <w:rFonts w:ascii="Calibri" w:hAnsi="Calibri" w:cs="Calibri"/>
          <w:b/>
          <w:i/>
          <w:szCs w:val="22"/>
        </w:rPr>
        <w:t xml:space="preserve"> (i.e., out-of-coverage) on the V2X carrier</w:t>
      </w:r>
      <w:r w:rsidRPr="00306BD0">
        <w:rPr>
          <w:rFonts w:ascii="Calibri" w:hAnsi="Calibri" w:cs="Calibri"/>
          <w:b/>
          <w:i/>
          <w:szCs w:val="22"/>
        </w:rPr>
        <w:t xml:space="preserve">, and it can be configured separately with p-max for </w:t>
      </w:r>
      <w:proofErr w:type="spellStart"/>
      <w:r w:rsidRPr="00306BD0">
        <w:rPr>
          <w:rFonts w:ascii="Calibri" w:hAnsi="Calibri" w:cs="Calibri"/>
          <w:b/>
          <w:i/>
          <w:szCs w:val="22"/>
        </w:rPr>
        <w:t>Uu</w:t>
      </w:r>
      <w:proofErr w:type="spellEnd"/>
      <w:r>
        <w:rPr>
          <w:rFonts w:ascii="Calibri" w:hAnsi="Calibri" w:cs="Calibri"/>
          <w:b/>
          <w:i/>
          <w:szCs w:val="22"/>
        </w:rPr>
        <w:t xml:space="preserve"> in case of in-coverage.</w:t>
      </w:r>
    </w:p>
    <w:p w:rsidR="004E5D3E" w:rsidRPr="00C460ED" w:rsidRDefault="004E5D3E" w:rsidP="00CC0124">
      <w:pPr>
        <w:pStyle w:val="LGTdoc0"/>
        <w:spacing w:afterLines="0" w:after="0" w:line="240" w:lineRule="auto"/>
        <w:rPr>
          <w:rFonts w:ascii="Calibri" w:hAnsi="Calibri" w:cs="Calibri"/>
          <w:b/>
          <w:i/>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4B6847" w:rsidRPr="004B6847" w:rsidRDefault="00322CCE" w:rsidP="004B6847">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sidR="00233AF2">
        <w:rPr>
          <w:rFonts w:ascii="Calibri" w:hAnsi="Calibri" w:cs="Calibri"/>
          <w:szCs w:val="22"/>
        </w:rPr>
        <w:t>we di</w:t>
      </w:r>
      <w:r w:rsidR="0038253B">
        <w:rPr>
          <w:rFonts w:ascii="Calibri" w:hAnsi="Calibri" w:cs="Calibri"/>
          <w:szCs w:val="22"/>
        </w:rPr>
        <w:t>scussed how RAN1 provides feedback</w:t>
      </w:r>
      <w:r w:rsidR="00386ACE">
        <w:rPr>
          <w:rFonts w:ascii="Calibri" w:hAnsi="Calibri" w:cs="Calibri"/>
          <w:szCs w:val="22"/>
        </w:rPr>
        <w:t>s</w:t>
      </w:r>
      <w:r w:rsidR="0038253B">
        <w:rPr>
          <w:rFonts w:ascii="Calibri" w:hAnsi="Calibri" w:cs="Calibri"/>
          <w:szCs w:val="22"/>
        </w:rPr>
        <w:t xml:space="preserve"> on RAN</w:t>
      </w:r>
      <w:r w:rsidR="00386ACE">
        <w:rPr>
          <w:rFonts w:ascii="Calibri" w:hAnsi="Calibri" w:cs="Calibri"/>
          <w:szCs w:val="22"/>
        </w:rPr>
        <w:t>4</w:t>
      </w:r>
      <w:r w:rsidR="0038253B">
        <w:rPr>
          <w:rFonts w:ascii="Calibri" w:hAnsi="Calibri" w:cs="Calibri"/>
          <w:szCs w:val="22"/>
        </w:rPr>
        <w:t>’s question</w:t>
      </w:r>
      <w:r w:rsidR="00386ACE">
        <w:rPr>
          <w:rFonts w:ascii="Calibri" w:hAnsi="Calibri" w:cs="Calibri"/>
          <w:szCs w:val="22"/>
        </w:rPr>
        <w:t>s</w:t>
      </w:r>
      <w:r w:rsidR="0038253B">
        <w:rPr>
          <w:rFonts w:ascii="Calibri" w:hAnsi="Calibri" w:cs="Calibri"/>
          <w:szCs w:val="22"/>
        </w:rPr>
        <w:t xml:space="preserve"> in LS [1].</w:t>
      </w:r>
      <w:r w:rsidR="00233AF2" w:rsidRPr="0038253B">
        <w:rPr>
          <w:rFonts w:ascii="Calibri" w:hAnsi="Calibri" w:cs="Calibri"/>
          <w:szCs w:val="22"/>
        </w:rPr>
        <w:t xml:space="preserve"> The following observation</w:t>
      </w:r>
      <w:r w:rsidR="00B20C7F">
        <w:rPr>
          <w:rFonts w:ascii="Calibri" w:hAnsi="Calibri" w:cs="Calibri" w:hint="eastAsia"/>
          <w:szCs w:val="22"/>
        </w:rPr>
        <w:t>s</w:t>
      </w:r>
      <w:r w:rsidR="00233AF2" w:rsidRPr="0038253B">
        <w:rPr>
          <w:rFonts w:ascii="Calibri" w:hAnsi="Calibri" w:cs="Calibri"/>
          <w:szCs w:val="22"/>
        </w:rPr>
        <w:t xml:space="preserve"> and proposal</w:t>
      </w:r>
      <w:r w:rsidR="00386ACE">
        <w:rPr>
          <w:rFonts w:ascii="Calibri" w:hAnsi="Calibri" w:cs="Calibri"/>
          <w:szCs w:val="22"/>
        </w:rPr>
        <w:t>s</w:t>
      </w:r>
      <w:r w:rsidR="00233AF2" w:rsidRPr="0038253B">
        <w:rPr>
          <w:rFonts w:ascii="Calibri" w:hAnsi="Calibri" w:cs="Calibri"/>
          <w:szCs w:val="22"/>
        </w:rPr>
        <w:t xml:space="preserve"> are given.</w:t>
      </w:r>
    </w:p>
    <w:p w:rsidR="004B6847" w:rsidRDefault="004B6847" w:rsidP="00B844E9">
      <w:pPr>
        <w:pStyle w:val="LGTdoc0"/>
        <w:spacing w:afterLines="0" w:after="0" w:line="240" w:lineRule="auto"/>
        <w:rPr>
          <w:rFonts w:ascii="Calibri" w:hAnsi="Calibri" w:cs="Calibri"/>
          <w:b/>
          <w:i/>
          <w:szCs w:val="22"/>
        </w:rPr>
      </w:pPr>
    </w:p>
    <w:p w:rsidR="00E6338D" w:rsidRPr="00626F6C" w:rsidRDefault="00E6338D" w:rsidP="00E6338D">
      <w:pPr>
        <w:pStyle w:val="LGTdoc0"/>
        <w:spacing w:afterLines="0" w:after="0" w:line="240" w:lineRule="auto"/>
        <w:rPr>
          <w:rFonts w:ascii="Calibri" w:hAnsi="Calibri" w:cs="Calibri"/>
          <w:b/>
          <w:i/>
          <w:szCs w:val="22"/>
        </w:rPr>
      </w:pPr>
      <w:r w:rsidRPr="00306BD0">
        <w:rPr>
          <w:rFonts w:ascii="Calibri" w:hAnsi="Calibri" w:cs="Calibri" w:hint="eastAsia"/>
          <w:b/>
          <w:i/>
          <w:szCs w:val="22"/>
        </w:rPr>
        <w:t xml:space="preserve">Observation </w:t>
      </w:r>
      <w:r>
        <w:rPr>
          <w:rFonts w:ascii="Calibri" w:hAnsi="Calibri" w:cs="Calibri"/>
          <w:b/>
          <w:i/>
          <w:szCs w:val="22"/>
        </w:rPr>
        <w:t>1</w:t>
      </w:r>
      <w:r w:rsidRPr="00306BD0">
        <w:rPr>
          <w:rFonts w:ascii="Calibri" w:hAnsi="Calibri" w:cs="Calibri" w:hint="eastAsia"/>
          <w:b/>
          <w:i/>
          <w:szCs w:val="22"/>
        </w:rPr>
        <w:t xml:space="preserve">: </w:t>
      </w:r>
      <w:r>
        <w:rPr>
          <w:rFonts w:ascii="Calibri" w:hAnsi="Calibri" w:cs="Calibri"/>
          <w:b/>
          <w:i/>
          <w:szCs w:val="22"/>
        </w:rPr>
        <w:t>According to the current specification, t</w:t>
      </w:r>
      <w:r w:rsidRPr="00626F6C">
        <w:rPr>
          <w:rFonts w:ascii="Calibri" w:hAnsi="Calibri" w:cs="Calibri"/>
          <w:b/>
          <w:i/>
          <w:szCs w:val="22"/>
        </w:rPr>
        <w:t xml:space="preserve">he parameter of </w:t>
      </w:r>
      <w:proofErr w:type="spellStart"/>
      <w:r w:rsidRPr="00626F6C">
        <w:rPr>
          <w:rFonts w:ascii="Calibri" w:hAnsi="Calibri" w:cs="Calibri"/>
          <w:b/>
          <w:i/>
          <w:szCs w:val="22"/>
        </w:rPr>
        <w:t>sl-maxTxPower</w:t>
      </w:r>
      <w:proofErr w:type="spellEnd"/>
      <w:r w:rsidRPr="00626F6C">
        <w:rPr>
          <w:rFonts w:ascii="Calibri" w:hAnsi="Calibri" w:cs="Calibri"/>
          <w:b/>
          <w:i/>
          <w:szCs w:val="22"/>
        </w:rPr>
        <w:t xml:space="preserve"> is used for indicating the maximum power of PSSCH/PSCCH transmissions as one of the list of transmission parameters to (pre)configure the congestion control. Also the parameter of SL-</w:t>
      </w:r>
      <w:proofErr w:type="spellStart"/>
      <w:r w:rsidRPr="00626F6C">
        <w:rPr>
          <w:rFonts w:ascii="Calibri" w:hAnsi="Calibri" w:cs="Calibri"/>
          <w:b/>
          <w:i/>
          <w:szCs w:val="22"/>
        </w:rPr>
        <w:t>TxPower</w:t>
      </w:r>
      <w:proofErr w:type="spellEnd"/>
      <w:r w:rsidRPr="00626F6C">
        <w:rPr>
          <w:rFonts w:ascii="Calibri" w:hAnsi="Calibri" w:cs="Calibri"/>
          <w:b/>
          <w:i/>
          <w:szCs w:val="22"/>
        </w:rPr>
        <w:t xml:space="preserve"> represents candidate values that can be (pre)configured by </w:t>
      </w:r>
      <w:proofErr w:type="spellStart"/>
      <w:r w:rsidRPr="00626F6C">
        <w:rPr>
          <w:rFonts w:ascii="Calibri" w:hAnsi="Calibri" w:cs="Calibri"/>
          <w:b/>
          <w:i/>
          <w:szCs w:val="22"/>
        </w:rPr>
        <w:t>sl-maxTxPower</w:t>
      </w:r>
      <w:proofErr w:type="spellEnd"/>
      <w:r w:rsidRPr="00626F6C">
        <w:rPr>
          <w:rFonts w:ascii="Calibri" w:hAnsi="Calibri" w:cs="Calibri"/>
          <w:b/>
          <w:i/>
          <w:szCs w:val="22"/>
        </w:rPr>
        <w:t>.</w:t>
      </w:r>
    </w:p>
    <w:p w:rsidR="00626F6C" w:rsidRPr="00E6338D" w:rsidRDefault="00626F6C" w:rsidP="00626F6C">
      <w:pPr>
        <w:pStyle w:val="LGTdoc0"/>
        <w:spacing w:afterLines="0" w:after="0" w:line="240" w:lineRule="auto"/>
        <w:rPr>
          <w:rFonts w:ascii="Calibri" w:hAnsi="Calibri" w:cs="Calibri"/>
          <w:b/>
          <w:i/>
          <w:szCs w:val="22"/>
        </w:rPr>
      </w:pPr>
    </w:p>
    <w:p w:rsidR="00E6338D" w:rsidRDefault="00E6338D" w:rsidP="00E6338D">
      <w:pPr>
        <w:pStyle w:val="LGTdoc0"/>
        <w:spacing w:afterLines="0" w:after="0" w:line="240" w:lineRule="auto"/>
        <w:rPr>
          <w:rFonts w:ascii="Calibri" w:hAnsi="Calibri" w:cs="Calibri"/>
          <w:b/>
          <w:i/>
          <w:szCs w:val="22"/>
        </w:rPr>
      </w:pPr>
      <w:r w:rsidRPr="00306BD0">
        <w:rPr>
          <w:rFonts w:ascii="Calibri" w:hAnsi="Calibri" w:cs="Calibri" w:hint="eastAsia"/>
          <w:b/>
          <w:i/>
          <w:szCs w:val="22"/>
        </w:rPr>
        <w:t xml:space="preserve">Observation </w:t>
      </w:r>
      <w:r>
        <w:rPr>
          <w:rFonts w:ascii="Calibri" w:hAnsi="Calibri" w:cs="Calibri"/>
          <w:b/>
          <w:i/>
          <w:szCs w:val="22"/>
        </w:rPr>
        <w:t>2</w:t>
      </w:r>
      <w:r w:rsidRPr="00306BD0">
        <w:rPr>
          <w:rFonts w:ascii="Calibri" w:hAnsi="Calibri" w:cs="Calibri" w:hint="eastAsia"/>
          <w:b/>
          <w:i/>
          <w:szCs w:val="22"/>
        </w:rPr>
        <w:t xml:space="preserve">: </w:t>
      </w:r>
      <w:r w:rsidRPr="00306BD0">
        <w:rPr>
          <w:rFonts w:ascii="Calibri" w:hAnsi="Calibri" w:cs="Calibri"/>
          <w:b/>
          <w:i/>
          <w:szCs w:val="22"/>
        </w:rPr>
        <w:t>The relationship</w:t>
      </w:r>
      <w:r>
        <w:rPr>
          <w:rFonts w:ascii="Calibri" w:hAnsi="Calibri" w:cs="Calibri"/>
          <w:b/>
          <w:i/>
          <w:szCs w:val="22"/>
        </w:rPr>
        <w:t xml:space="preserve"> or selection</w:t>
      </w:r>
      <w:r w:rsidRPr="00306BD0">
        <w:rPr>
          <w:rFonts w:ascii="Calibri" w:hAnsi="Calibri" w:cs="Calibri"/>
          <w:b/>
          <w:i/>
          <w:szCs w:val="22"/>
        </w:rPr>
        <w:t xml:space="preserve"> between </w:t>
      </w:r>
      <w:proofErr w:type="spellStart"/>
      <w:r w:rsidRPr="00306BD0">
        <w:rPr>
          <w:rFonts w:ascii="Calibri" w:hAnsi="Calibri" w:cs="Calibri"/>
          <w:b/>
          <w:i/>
          <w:szCs w:val="22"/>
        </w:rPr>
        <w:t>sl-MaxTransPower</w:t>
      </w:r>
      <w:proofErr w:type="spellEnd"/>
      <w:r w:rsidRPr="00306BD0">
        <w:rPr>
          <w:rFonts w:ascii="Calibri" w:hAnsi="Calibri" w:cs="Calibri"/>
          <w:b/>
          <w:i/>
          <w:szCs w:val="22"/>
        </w:rPr>
        <w:t xml:space="preserve"> for P</w:t>
      </w:r>
      <w:r w:rsidRPr="00306BD0">
        <w:rPr>
          <w:rFonts w:ascii="Calibri" w:hAnsi="Calibri" w:cs="Calibri"/>
          <w:b/>
          <w:i/>
          <w:szCs w:val="22"/>
          <w:vertAlign w:val="subscript"/>
        </w:rPr>
        <w:t>EMAX</w:t>
      </w:r>
      <w:r w:rsidRPr="00306BD0">
        <w:rPr>
          <w:rFonts w:ascii="Calibri" w:hAnsi="Calibri" w:cs="Calibri"/>
          <w:b/>
          <w:i/>
          <w:szCs w:val="22"/>
          <w:lang w:val="en-US"/>
        </w:rPr>
        <w:t xml:space="preserve"> </w:t>
      </w:r>
      <w:r w:rsidRPr="00306BD0">
        <w:rPr>
          <w:rFonts w:ascii="Calibri" w:hAnsi="Calibri" w:cs="Calibri"/>
          <w:b/>
          <w:i/>
          <w:szCs w:val="22"/>
        </w:rPr>
        <w:t>and</w:t>
      </w:r>
      <w:r w:rsidRPr="00306BD0">
        <w:rPr>
          <w:rFonts w:ascii="Calibri" w:hAnsi="Calibri" w:cs="Calibri"/>
          <w:b/>
          <w:i/>
          <w:szCs w:val="22"/>
          <w:lang w:val="en-US"/>
        </w:rPr>
        <w:t xml:space="preserve"> p-max for </w:t>
      </w:r>
      <w:proofErr w:type="spellStart"/>
      <w:r w:rsidRPr="00306BD0">
        <w:rPr>
          <w:rFonts w:ascii="Calibri" w:hAnsi="Calibri" w:cs="Calibri"/>
          <w:b/>
          <w:i/>
          <w:szCs w:val="22"/>
          <w:lang w:val="en-US"/>
        </w:rPr>
        <w:t>Uu</w:t>
      </w:r>
      <w:proofErr w:type="spellEnd"/>
      <w:r w:rsidRPr="00306BD0">
        <w:rPr>
          <w:rFonts w:ascii="Calibri" w:hAnsi="Calibri" w:cs="Calibri"/>
          <w:b/>
          <w:i/>
          <w:szCs w:val="22"/>
        </w:rPr>
        <w:t xml:space="preserve"> is not explicitly </w:t>
      </w:r>
      <w:r>
        <w:rPr>
          <w:rFonts w:ascii="Calibri" w:hAnsi="Calibri" w:cs="Calibri"/>
          <w:b/>
          <w:i/>
          <w:szCs w:val="22"/>
        </w:rPr>
        <w:t>described in the current specification.</w:t>
      </w:r>
    </w:p>
    <w:p w:rsidR="00626F6C" w:rsidRPr="00E6338D" w:rsidRDefault="00626F6C" w:rsidP="00626F6C">
      <w:pPr>
        <w:pStyle w:val="LGTdoc0"/>
        <w:spacing w:afterLines="0" w:after="0" w:line="240" w:lineRule="auto"/>
        <w:rPr>
          <w:rFonts w:ascii="Calibri" w:hAnsi="Calibri" w:cs="Calibri"/>
          <w:b/>
          <w:i/>
          <w:szCs w:val="22"/>
        </w:rPr>
      </w:pPr>
    </w:p>
    <w:p w:rsidR="00E6338D" w:rsidRDefault="00E6338D" w:rsidP="00E6338D">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1:</w:t>
      </w:r>
      <w:r>
        <w:rPr>
          <w:rFonts w:ascii="Calibri" w:hAnsi="Calibri" w:cs="Calibri"/>
          <w:b/>
          <w:i/>
          <w:szCs w:val="22"/>
        </w:rPr>
        <w:t xml:space="preserve"> For Issue 1 in [1], RAN1’s understanding is that t</w:t>
      </w:r>
      <w:r w:rsidRPr="00860648">
        <w:rPr>
          <w:rFonts w:ascii="Calibri" w:hAnsi="Calibri" w:cs="Calibri"/>
          <w:b/>
          <w:i/>
          <w:szCs w:val="22"/>
        </w:rPr>
        <w:t xml:space="preserve">he parameter of </w:t>
      </w:r>
      <w:proofErr w:type="spellStart"/>
      <w:r w:rsidRPr="00860648">
        <w:rPr>
          <w:rFonts w:ascii="Calibri" w:hAnsi="Calibri" w:cs="Calibri"/>
          <w:b/>
          <w:i/>
          <w:szCs w:val="22"/>
        </w:rPr>
        <w:t>sl-MaxTransPower</w:t>
      </w:r>
      <w:proofErr w:type="spellEnd"/>
      <w:r w:rsidRPr="00860648">
        <w:rPr>
          <w:rFonts w:ascii="Calibri" w:hAnsi="Calibri" w:cs="Calibri"/>
          <w:b/>
          <w:i/>
          <w:szCs w:val="22"/>
        </w:rPr>
        <w:t xml:space="preserve"> is used for indicating a value of P</w:t>
      </w:r>
      <w:r w:rsidRPr="00860648">
        <w:rPr>
          <w:rFonts w:ascii="Calibri" w:hAnsi="Calibri" w:cs="Calibri"/>
          <w:b/>
          <w:i/>
          <w:szCs w:val="22"/>
          <w:vertAlign w:val="subscript"/>
        </w:rPr>
        <w:t>EMAX</w:t>
      </w:r>
      <w:r w:rsidRPr="00860648">
        <w:rPr>
          <w:rFonts w:ascii="Calibri" w:hAnsi="Calibri" w:cs="Calibri"/>
          <w:b/>
          <w:i/>
          <w:szCs w:val="22"/>
        </w:rPr>
        <w:t xml:space="preserve"> in the calculation of the configured transmitted power for NR V2</w:t>
      </w:r>
      <w:r>
        <w:rPr>
          <w:rFonts w:ascii="Calibri" w:hAnsi="Calibri" w:cs="Calibri"/>
          <w:b/>
          <w:i/>
          <w:szCs w:val="22"/>
        </w:rPr>
        <w:t>X.</w:t>
      </w:r>
    </w:p>
    <w:p w:rsidR="00626F6C" w:rsidRPr="00E6338D" w:rsidRDefault="00626F6C" w:rsidP="00626F6C">
      <w:pPr>
        <w:pStyle w:val="LGTdoc0"/>
        <w:spacing w:afterLines="0" w:after="0" w:line="240" w:lineRule="auto"/>
        <w:rPr>
          <w:rFonts w:ascii="Calibri" w:hAnsi="Calibri" w:cs="Calibri"/>
          <w:b/>
          <w:i/>
          <w:szCs w:val="22"/>
        </w:rPr>
      </w:pPr>
    </w:p>
    <w:p w:rsidR="00E6338D" w:rsidRDefault="00E6338D" w:rsidP="00E6338D">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b/>
          <w:i/>
          <w:szCs w:val="22"/>
        </w:rPr>
        <w:t>2</w:t>
      </w:r>
      <w:r w:rsidRPr="005E6EFC">
        <w:rPr>
          <w:rFonts w:ascii="Calibri" w:hAnsi="Calibri" w:cs="Calibri"/>
          <w:b/>
          <w:i/>
          <w:szCs w:val="22"/>
        </w:rPr>
        <w:t>:</w:t>
      </w:r>
      <w:r>
        <w:rPr>
          <w:rFonts w:ascii="Calibri" w:hAnsi="Calibri" w:cs="Calibri"/>
          <w:b/>
          <w:i/>
          <w:szCs w:val="22"/>
        </w:rPr>
        <w:t xml:space="preserve"> For Issue 2 in [1], RAN1’s understanding is that t</w:t>
      </w:r>
      <w:r w:rsidRPr="00860648">
        <w:rPr>
          <w:rFonts w:ascii="Calibri" w:hAnsi="Calibri" w:cs="Calibri"/>
          <w:b/>
          <w:i/>
          <w:szCs w:val="22"/>
        </w:rPr>
        <w:t xml:space="preserve">he parameter of </w:t>
      </w:r>
      <w:proofErr w:type="spellStart"/>
      <w:r w:rsidRPr="00860648">
        <w:rPr>
          <w:rFonts w:ascii="Calibri" w:hAnsi="Calibri" w:cs="Calibri"/>
          <w:b/>
          <w:i/>
          <w:szCs w:val="22"/>
        </w:rPr>
        <w:t>sl-MaxTransPower</w:t>
      </w:r>
      <w:proofErr w:type="spellEnd"/>
      <w:r>
        <w:rPr>
          <w:rFonts w:ascii="Calibri" w:hAnsi="Calibri" w:cs="Calibri"/>
          <w:b/>
          <w:i/>
          <w:szCs w:val="22"/>
        </w:rPr>
        <w:t xml:space="preserve"> for </w:t>
      </w:r>
      <w:r w:rsidRPr="00860648">
        <w:rPr>
          <w:rFonts w:ascii="Calibri" w:hAnsi="Calibri" w:cs="Calibri"/>
          <w:b/>
          <w:i/>
          <w:szCs w:val="22"/>
        </w:rPr>
        <w:t>P</w:t>
      </w:r>
      <w:r w:rsidRPr="00860648">
        <w:rPr>
          <w:rFonts w:ascii="Calibri" w:hAnsi="Calibri" w:cs="Calibri"/>
          <w:b/>
          <w:i/>
          <w:szCs w:val="22"/>
          <w:vertAlign w:val="subscript"/>
        </w:rPr>
        <w:t>EMAX</w:t>
      </w:r>
      <w:r w:rsidRPr="00306BD0">
        <w:rPr>
          <w:rFonts w:ascii="Calibri" w:hAnsi="Calibri" w:cs="Calibri"/>
          <w:b/>
          <w:i/>
          <w:szCs w:val="22"/>
        </w:rPr>
        <w:t xml:space="preserve"> </w:t>
      </w:r>
      <w:r>
        <w:rPr>
          <w:rFonts w:ascii="Calibri" w:hAnsi="Calibri" w:cs="Calibri"/>
          <w:b/>
          <w:i/>
          <w:szCs w:val="22"/>
        </w:rPr>
        <w:t xml:space="preserve">can </w:t>
      </w:r>
      <w:r w:rsidRPr="00306BD0">
        <w:rPr>
          <w:rFonts w:ascii="Calibri" w:hAnsi="Calibri" w:cs="Calibri"/>
          <w:b/>
          <w:i/>
          <w:szCs w:val="22"/>
        </w:rPr>
        <w:t xml:space="preserve">be associated either with a serving cell </w:t>
      </w:r>
      <w:r>
        <w:rPr>
          <w:rFonts w:ascii="Calibri" w:hAnsi="Calibri" w:cs="Calibri"/>
          <w:b/>
          <w:i/>
          <w:szCs w:val="22"/>
        </w:rPr>
        <w:t xml:space="preserve">(i.e., in-coverage) </w:t>
      </w:r>
      <w:r w:rsidRPr="00306BD0">
        <w:rPr>
          <w:rFonts w:ascii="Calibri" w:hAnsi="Calibri" w:cs="Calibri"/>
          <w:b/>
          <w:i/>
          <w:szCs w:val="22"/>
        </w:rPr>
        <w:t>or without a serving cell</w:t>
      </w:r>
      <w:r>
        <w:rPr>
          <w:rFonts w:ascii="Calibri" w:hAnsi="Calibri" w:cs="Calibri"/>
          <w:b/>
          <w:i/>
          <w:szCs w:val="22"/>
        </w:rPr>
        <w:t xml:space="preserve"> (i.e., out-of-coverage) on the V2X carrier</w:t>
      </w:r>
      <w:r w:rsidRPr="00306BD0">
        <w:rPr>
          <w:rFonts w:ascii="Calibri" w:hAnsi="Calibri" w:cs="Calibri"/>
          <w:b/>
          <w:i/>
          <w:szCs w:val="22"/>
        </w:rPr>
        <w:t xml:space="preserve">, and it can be configured separately with p-max for </w:t>
      </w:r>
      <w:proofErr w:type="spellStart"/>
      <w:r w:rsidRPr="00306BD0">
        <w:rPr>
          <w:rFonts w:ascii="Calibri" w:hAnsi="Calibri" w:cs="Calibri"/>
          <w:b/>
          <w:i/>
          <w:szCs w:val="22"/>
        </w:rPr>
        <w:t>Uu</w:t>
      </w:r>
      <w:proofErr w:type="spellEnd"/>
      <w:r>
        <w:rPr>
          <w:rFonts w:ascii="Calibri" w:hAnsi="Calibri" w:cs="Calibri"/>
          <w:b/>
          <w:i/>
          <w:szCs w:val="22"/>
        </w:rPr>
        <w:t xml:space="preserve"> in case of in-coverage.</w:t>
      </w:r>
    </w:p>
    <w:p w:rsidR="00626F6C" w:rsidRPr="00E6338D" w:rsidRDefault="00626F6C" w:rsidP="00775C62">
      <w:pPr>
        <w:spacing w:after="160" w:line="259" w:lineRule="auto"/>
        <w:rPr>
          <w:rFonts w:ascii="Calibri" w:hAnsi="Calibri" w:cs="Calibri"/>
          <w:b/>
          <w:i/>
          <w:sz w:val="22"/>
          <w:szCs w:val="22"/>
          <w:lang w:val="en-GB"/>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EB6921" w:rsidRPr="00EB6921" w:rsidRDefault="00EB6921" w:rsidP="00EB6921">
      <w:pPr>
        <w:pStyle w:val="LGTdoc0"/>
        <w:spacing w:afterLines="0" w:after="0" w:line="240" w:lineRule="auto"/>
        <w:rPr>
          <w:rFonts w:ascii="Calibri" w:hAnsi="Calibri" w:cs="Calibri"/>
          <w:sz w:val="10"/>
          <w:szCs w:val="10"/>
        </w:rPr>
      </w:pPr>
    </w:p>
    <w:p w:rsidR="00EB6921" w:rsidRPr="00153CA7" w:rsidRDefault="00791D5D" w:rsidP="00153CA7">
      <w:pPr>
        <w:pStyle w:val="LGTdoc0"/>
        <w:spacing w:afterLines="0" w:after="0" w:line="240" w:lineRule="auto"/>
        <w:rPr>
          <w:rFonts w:ascii="Calibri" w:hAnsi="Calibri" w:cs="Calibri"/>
          <w:szCs w:val="22"/>
        </w:rPr>
      </w:pPr>
      <w:r w:rsidRPr="00097CF5">
        <w:rPr>
          <w:rFonts w:ascii="Calibri" w:hAnsi="Calibri" w:cs="Calibri"/>
          <w:szCs w:val="22"/>
        </w:rPr>
        <w:t>[</w:t>
      </w:r>
      <w:r w:rsidR="00451C8C" w:rsidRPr="00097CF5">
        <w:rPr>
          <w:rFonts w:ascii="Calibri" w:hAnsi="Calibri" w:cs="Calibri"/>
          <w:szCs w:val="22"/>
        </w:rPr>
        <w:t>1</w:t>
      </w:r>
      <w:r w:rsidRPr="00097CF5">
        <w:rPr>
          <w:rFonts w:ascii="Calibri" w:hAnsi="Calibri" w:cs="Calibri"/>
          <w:szCs w:val="22"/>
        </w:rPr>
        <w:t xml:space="preserve">] </w:t>
      </w:r>
      <w:r w:rsidR="007F1AFE" w:rsidRPr="007F1AFE">
        <w:rPr>
          <w:rFonts w:ascii="Calibri" w:hAnsi="Calibri" w:cs="Calibri"/>
          <w:szCs w:val="22"/>
        </w:rPr>
        <w:t>R1-2200866</w:t>
      </w:r>
      <w:r w:rsidRPr="00097CF5">
        <w:rPr>
          <w:rFonts w:ascii="Calibri" w:hAnsi="Calibri" w:cs="Calibri"/>
          <w:szCs w:val="22"/>
        </w:rPr>
        <w:t>, “</w:t>
      </w:r>
      <w:r w:rsidR="007F1AFE" w:rsidRPr="007F1AFE">
        <w:rPr>
          <w:rFonts w:ascii="Calibri" w:hAnsi="Calibri" w:cs="Calibri"/>
          <w:szCs w:val="22"/>
        </w:rPr>
        <w:t>LS on PEMAX for NR-V2X</w:t>
      </w:r>
      <w:r w:rsidRPr="00097CF5">
        <w:rPr>
          <w:rFonts w:ascii="Calibri" w:hAnsi="Calibri" w:cs="Calibri"/>
          <w:szCs w:val="22"/>
        </w:rPr>
        <w:t xml:space="preserve">,” </w:t>
      </w:r>
      <w:r w:rsidR="007F1AFE" w:rsidRPr="007F1AFE">
        <w:rPr>
          <w:rFonts w:ascii="Calibri" w:hAnsi="Calibri" w:cs="Calibri"/>
          <w:szCs w:val="22"/>
        </w:rPr>
        <w:t>RAN4, Huawei, CATT</w:t>
      </w:r>
      <w:r w:rsidRPr="00097CF5">
        <w:rPr>
          <w:rFonts w:ascii="Calibri" w:hAnsi="Calibri" w:cs="Calibri"/>
          <w:szCs w:val="22"/>
        </w:rPr>
        <w:t>.</w:t>
      </w:r>
    </w:p>
    <w:sectPr w:rsidR="00EB6921" w:rsidRPr="00153CA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361" w:rsidRDefault="00F87361">
      <w:r>
        <w:separator/>
      </w:r>
    </w:p>
  </w:endnote>
  <w:endnote w:type="continuationSeparator" w:id="0">
    <w:p w:rsidR="00F87361" w:rsidRDefault="00F8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06BD0" w:rsidRDefault="00306B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BD0" w:rsidRDefault="00306B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731C3">
      <w:rPr>
        <w:rStyle w:val="a8"/>
        <w:noProof/>
      </w:rPr>
      <w:t>2</w:t>
    </w:r>
    <w:r>
      <w:rPr>
        <w:rStyle w:val="a8"/>
      </w:rPr>
      <w:fldChar w:fldCharType="end"/>
    </w:r>
  </w:p>
  <w:p w:rsidR="00306BD0" w:rsidRDefault="00306B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361" w:rsidRDefault="00F87361">
      <w:r>
        <w:separator/>
      </w:r>
    </w:p>
  </w:footnote>
  <w:footnote w:type="continuationSeparator" w:id="0">
    <w:p w:rsidR="00F87361" w:rsidRDefault="00F873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2"/>
  </w:num>
  <w:num w:numId="3">
    <w:abstractNumId w:val="31"/>
  </w:num>
  <w:num w:numId="4">
    <w:abstractNumId w:val="32"/>
  </w:num>
  <w:num w:numId="5">
    <w:abstractNumId w:val="15"/>
  </w:num>
  <w:num w:numId="6">
    <w:abstractNumId w:val="23"/>
  </w:num>
  <w:num w:numId="7">
    <w:abstractNumId w:val="14"/>
  </w:num>
  <w:num w:numId="8">
    <w:abstractNumId w:val="16"/>
  </w:num>
  <w:num w:numId="9">
    <w:abstractNumId w:val="30"/>
  </w:num>
  <w:num w:numId="10">
    <w:abstractNumId w:val="1"/>
  </w:num>
  <w:num w:numId="11">
    <w:abstractNumId w:val="5"/>
  </w:num>
  <w:num w:numId="12">
    <w:abstractNumId w:val="25"/>
  </w:num>
  <w:num w:numId="13">
    <w:abstractNumId w:val="33"/>
  </w:num>
  <w:num w:numId="14">
    <w:abstractNumId w:val="20"/>
  </w:num>
  <w:num w:numId="15">
    <w:abstractNumId w:val="28"/>
  </w:num>
  <w:num w:numId="16">
    <w:abstractNumId w:val="8"/>
  </w:num>
  <w:num w:numId="17">
    <w:abstractNumId w:val="17"/>
  </w:num>
  <w:num w:numId="18">
    <w:abstractNumId w:val="3"/>
  </w:num>
  <w:num w:numId="19">
    <w:abstractNumId w:val="12"/>
  </w:num>
  <w:num w:numId="20">
    <w:abstractNumId w:val="18"/>
  </w:num>
  <w:num w:numId="21">
    <w:abstractNumId w:val="7"/>
  </w:num>
  <w:num w:numId="22">
    <w:abstractNumId w:val="6"/>
  </w:num>
  <w:num w:numId="23">
    <w:abstractNumId w:val="10"/>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6"/>
  </w:num>
  <w:num w:numId="27">
    <w:abstractNumId w:val="24"/>
  </w:num>
  <w:num w:numId="28">
    <w:abstractNumId w:val="0"/>
  </w:num>
  <w:num w:numId="29">
    <w:abstractNumId w:val="13"/>
  </w:num>
  <w:num w:numId="30">
    <w:abstractNumId w:val="19"/>
  </w:num>
  <w:num w:numId="31">
    <w:abstractNumId w:val="19"/>
  </w:num>
  <w:num w:numId="32">
    <w:abstractNumId w:val="2"/>
  </w:num>
  <w:num w:numId="33">
    <w:abstractNumId w:val="29"/>
  </w:num>
  <w:num w:numId="34">
    <w:abstractNumId w:val="11"/>
  </w:num>
  <w:num w:numId="35">
    <w:abstractNumId w:val="27"/>
  </w:num>
  <w:num w:numId="3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52D1"/>
    <w:rsid w:val="0020534D"/>
    <w:rsid w:val="00205AA2"/>
    <w:rsid w:val="002060BF"/>
    <w:rsid w:val="002062EE"/>
    <w:rsid w:val="00206458"/>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AC85C-AFA6-4497-B58A-AD8A80BB8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6</Pages>
  <Words>2521</Words>
  <Characters>14372</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16860</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148</cp:revision>
  <cp:lastPrinted>2018-10-31T08:18:00Z</cp:lastPrinted>
  <dcterms:created xsi:type="dcterms:W3CDTF">2021-08-06T17:56:00Z</dcterms:created>
  <dcterms:modified xsi:type="dcterms:W3CDTF">2022-02-14T18:19:00Z</dcterms:modified>
</cp:coreProperties>
</file>